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C40" w:rsidRPr="00EB7A99" w:rsidRDefault="00727E64" w:rsidP="003E063D">
      <w:pPr>
        <w:rPr>
          <w:color w:val="000000" w:themeColor="text1"/>
        </w:rPr>
      </w:pPr>
      <w:r w:rsidRPr="00EB7A99">
        <w:rPr>
          <w:rFonts w:cs="DejaVu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46EEDA4" wp14:editId="7E9F648C">
                <wp:simplePos x="0" y="0"/>
                <wp:positionH relativeFrom="column">
                  <wp:posOffset>4780280</wp:posOffset>
                </wp:positionH>
                <wp:positionV relativeFrom="paragraph">
                  <wp:posOffset>-431165</wp:posOffset>
                </wp:positionV>
                <wp:extent cx="1801495" cy="10941050"/>
                <wp:effectExtent l="0" t="0" r="8255" b="0"/>
                <wp:wrapNone/>
                <wp:docPr id="1" name="Rectang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1495" cy="10941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66102" id="Rectangle 365" o:spid="_x0000_s1026" style="position:absolute;margin-left:376.4pt;margin-top:-33.95pt;width:141.85pt;height:861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" fillcolor="#f2f2f2 [3052]" stroked="f"/>
            </w:pict>
          </mc:Fallback>
        </mc:AlternateContent>
      </w:r>
      <w:r w:rsidR="00777490" w:rsidRPr="00EB7A99">
        <w:rPr>
          <w:noProof/>
          <w:color w:val="000000" w:themeColor="text1"/>
        </w:rPr>
        <w:drawing>
          <wp:inline distT="0" distB="0" distL="0" distR="0" wp14:anchorId="5532F49A" wp14:editId="1EDE995B">
            <wp:extent cx="5760720" cy="661670"/>
            <wp:effectExtent l="0" t="0" r="0" b="5080"/>
            <wp:docPr id="7" name="Obraz 7" descr="Zestawienie logotypów: znak Funduszy Europejskich, barwy Rzeczypospolitej Polskiej, znak Unii Europejskiej oraz oficjalne logo promocyjne Województwa Opolskiego „Opolskie Kwitnąc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stawienie logotypów: znak Funduszy Europejskich, barwy Rzeczypospolitej Polskiej, znak Unii Europejskiej oraz oficjalne logo promocyjne Województwa Opolskiego „Opolskie Kwitnące”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3A0E" w:rsidRPr="00EB7A99">
        <w:rPr>
          <w:noProof/>
          <w:color w:val="000000" w:themeColor="text1"/>
          <w:szCs w:val="24"/>
        </w:rPr>
        <w:drawing>
          <wp:anchor distT="0" distB="0" distL="114300" distR="114300" simplePos="0" relativeHeight="251660288" behindDoc="0" locked="0" layoutInCell="1" allowOverlap="1" wp14:anchorId="17F52FA6" wp14:editId="3431C102">
            <wp:simplePos x="0" y="0"/>
            <wp:positionH relativeFrom="column">
              <wp:posOffset>8402320</wp:posOffset>
            </wp:positionH>
            <wp:positionV relativeFrom="paragraph">
              <wp:posOffset>1156970</wp:posOffset>
            </wp:positionV>
            <wp:extent cx="767715" cy="980440"/>
            <wp:effectExtent l="0" t="0" r="0" b="0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302" w:rsidRPr="00EB7A99" w:rsidRDefault="00BC2302" w:rsidP="003E063D">
      <w:pPr>
        <w:rPr>
          <w:color w:val="000000" w:themeColor="text1"/>
        </w:rPr>
      </w:pPr>
    </w:p>
    <w:p w:rsidR="00BC2302" w:rsidRPr="00EB7A99" w:rsidRDefault="005F6C3A" w:rsidP="003E063D">
      <w:pPr>
        <w:rPr>
          <w:b/>
          <w:color w:val="000000" w:themeColor="text1"/>
          <w:sz w:val="28"/>
          <w:szCs w:val="28"/>
        </w:rPr>
      </w:pPr>
      <w:r w:rsidRPr="00C6519C"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6316AA0C" wp14:editId="778678D4">
            <wp:simplePos x="0" y="0"/>
            <wp:positionH relativeFrom="column">
              <wp:posOffset>5231130</wp:posOffset>
            </wp:positionH>
            <wp:positionV relativeFrom="paragraph">
              <wp:posOffset>219710</wp:posOffset>
            </wp:positionV>
            <wp:extent cx="245110" cy="299720"/>
            <wp:effectExtent l="0" t="0" r="2540" b="5080"/>
            <wp:wrapTight wrapText="bothSides">
              <wp:wrapPolygon edited="0">
                <wp:start x="0" y="0"/>
                <wp:lineTo x="0" y="19220"/>
                <wp:lineTo x="1679" y="20593"/>
                <wp:lineTo x="18466" y="20593"/>
                <wp:lineTo x="20145" y="19220"/>
                <wp:lineTo x="20145" y="0"/>
                <wp:lineTo x="0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px-POL_Ozimek_COA.sv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1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19C">
        <w:rPr>
          <w:b/>
          <w:color w:val="000000" w:themeColor="text1"/>
          <w:sz w:val="28"/>
          <w:szCs w:val="28"/>
        </w:rPr>
        <w:t>Znak sprawy: ZP.271.04.2018.KS</w:t>
      </w:r>
      <w:r w:rsidR="003D7A4A" w:rsidRPr="00EB7A99">
        <w:rPr>
          <w:b/>
          <w:color w:val="000000" w:themeColor="text1"/>
          <w:sz w:val="28"/>
          <w:szCs w:val="28"/>
        </w:rPr>
        <w:t xml:space="preserve"> </w:t>
      </w:r>
    </w:p>
    <w:p w:rsidR="000605B8" w:rsidRPr="00EB7A99" w:rsidRDefault="00283A0E" w:rsidP="003E063D">
      <w:pPr>
        <w:rPr>
          <w:b/>
          <w:color w:val="000000" w:themeColor="text1"/>
          <w:sz w:val="28"/>
          <w:szCs w:val="28"/>
        </w:rPr>
      </w:pPr>
      <w:r w:rsidRPr="00EB7A99">
        <w:rPr>
          <w:noProof/>
          <w:color w:val="000000" w:themeColor="text1"/>
          <w:szCs w:val="24"/>
        </w:rPr>
        <w:drawing>
          <wp:anchor distT="0" distB="0" distL="114300" distR="114300" simplePos="0" relativeHeight="251661312" behindDoc="0" locked="0" layoutInCell="1" allowOverlap="1" wp14:anchorId="04DA22C3" wp14:editId="3F74486A">
            <wp:simplePos x="0" y="0"/>
            <wp:positionH relativeFrom="column">
              <wp:posOffset>8554720</wp:posOffset>
            </wp:positionH>
            <wp:positionV relativeFrom="paragraph">
              <wp:posOffset>112395</wp:posOffset>
            </wp:positionV>
            <wp:extent cx="767715" cy="98044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5B8" w:rsidRPr="00EB7A99" w:rsidRDefault="000605B8" w:rsidP="003E063D">
      <w:pPr>
        <w:rPr>
          <w:b/>
          <w:color w:val="000000" w:themeColor="text1"/>
          <w:sz w:val="28"/>
          <w:szCs w:val="28"/>
        </w:rPr>
      </w:pPr>
    </w:p>
    <w:p w:rsidR="00283A0E" w:rsidRPr="00EB7A99" w:rsidRDefault="00283A0E" w:rsidP="003E063D">
      <w:pPr>
        <w:rPr>
          <w:b/>
          <w:color w:val="000000" w:themeColor="text1"/>
          <w:sz w:val="28"/>
          <w:szCs w:val="28"/>
        </w:rPr>
      </w:pPr>
    </w:p>
    <w:p w:rsidR="00283A0E" w:rsidRPr="00EB7A99" w:rsidRDefault="00283A0E" w:rsidP="003E063D">
      <w:pPr>
        <w:rPr>
          <w:b/>
          <w:color w:val="000000" w:themeColor="text1"/>
          <w:sz w:val="28"/>
          <w:szCs w:val="28"/>
        </w:rPr>
      </w:pPr>
    </w:p>
    <w:p w:rsidR="00FB0F4C" w:rsidRPr="00727E64" w:rsidRDefault="00CC5A88" w:rsidP="003E063D">
      <w:pPr>
        <w:rPr>
          <w:color w:val="000000" w:themeColor="text1"/>
        </w:rPr>
      </w:pPr>
      <w:r w:rsidRPr="00EB7A99">
        <w:rPr>
          <w:rFonts w:cs="DejaVu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AFF9B72" wp14:editId="5AFB157E">
                <wp:simplePos x="0" y="0"/>
                <wp:positionH relativeFrom="page">
                  <wp:posOffset>989463</wp:posOffset>
                </wp:positionH>
                <wp:positionV relativeFrom="page">
                  <wp:posOffset>3637128</wp:posOffset>
                </wp:positionV>
                <wp:extent cx="5854700" cy="3227696"/>
                <wp:effectExtent l="0" t="0" r="0" b="0"/>
                <wp:wrapTopAndBottom/>
                <wp:docPr id="362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32276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FD048C" w:rsidRPr="00EB7A99" w:rsidRDefault="00222D09" w:rsidP="003D7A4A">
                            <w:pPr>
                              <w:jc w:val="center"/>
                              <w:rPr>
                                <w:b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0"/>
                              </w:rPr>
                              <w:t>Część II</w:t>
                            </w:r>
                            <w:r w:rsidR="00FD048C" w:rsidRPr="00EB7A99">
                              <w:rPr>
                                <w:b/>
                                <w:sz w:val="48"/>
                                <w:szCs w:val="40"/>
                              </w:rPr>
                              <w:t xml:space="preserve"> SIWZ </w:t>
                            </w:r>
                          </w:p>
                          <w:p w:rsidR="00FD048C" w:rsidRPr="00EB7A99" w:rsidRDefault="00FD048C" w:rsidP="003D7A4A">
                            <w:pPr>
                              <w:jc w:val="center"/>
                              <w:rPr>
                                <w:b/>
                                <w:sz w:val="44"/>
                                <w:szCs w:val="40"/>
                              </w:rPr>
                            </w:pPr>
                            <w:r w:rsidRPr="00EB7A99">
                              <w:rPr>
                                <w:b/>
                                <w:sz w:val="48"/>
                                <w:szCs w:val="40"/>
                              </w:rPr>
                              <w:t xml:space="preserve">Opis Przedmiotu Zamówienia </w:t>
                            </w:r>
                          </w:p>
                          <w:p w:rsidR="00FD048C" w:rsidRPr="00C128A7" w:rsidRDefault="00FD048C" w:rsidP="003D7A4A">
                            <w:pPr>
                              <w:jc w:val="center"/>
                              <w:rPr>
                                <w:rFonts w:eastAsia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EB7A99">
                              <w:rPr>
                                <w:rStyle w:val="Domylnaczcionkaakapitu1"/>
                                <w:rFonts w:cs="Tahoma"/>
                                <w:b/>
                                <w:sz w:val="32"/>
                                <w:szCs w:val="32"/>
                              </w:rPr>
                              <w:t>„</w:t>
                            </w:r>
                            <w:r w:rsidRPr="00C6519C">
                              <w:rPr>
                                <w:b/>
                                <w:sz w:val="32"/>
                                <w:szCs w:val="32"/>
                              </w:rPr>
                              <w:t>e-Ozimek - rozwój cyfrowych usług, poprzez zakup, wdrożenie nowych eUsług, zakup sprzętu oraz szkoleń”</w:t>
                            </w:r>
                            <w:r w:rsidRPr="00C6519C">
                              <w:rPr>
                                <w:rFonts w:eastAsia="Times New Roman" w:cs="Arial"/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Pr="00C128A7">
                              <w:rPr>
                                <w:rFonts w:eastAsia="Times New Roman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FD048C" w:rsidRPr="00C128A7" w:rsidRDefault="00FD048C" w:rsidP="003D7A4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D048C" w:rsidRPr="00C128A7" w:rsidRDefault="00FD048C" w:rsidP="003D7A4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128A7">
                              <w:rPr>
                                <w:b/>
                                <w:sz w:val="32"/>
                                <w:szCs w:val="32"/>
                              </w:rPr>
                              <w:t>do Projektu  pn.:</w:t>
                            </w:r>
                          </w:p>
                          <w:p w:rsidR="00FD048C" w:rsidRPr="00CC0B63" w:rsidRDefault="00FD048C" w:rsidP="003D7A4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D048C" w:rsidRPr="003D7A4A" w:rsidRDefault="00FD048C" w:rsidP="003D7A4A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D7A4A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„e-Ozimek – rozwój cyfrowych usług</w:t>
                            </w:r>
                            <w:r w:rsidRPr="003D7A4A">
                              <w:rPr>
                                <w:rFonts w:ascii="Verdana" w:hAnsi="Verdana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”</w:t>
                            </w:r>
                            <w:r w:rsidRPr="003D7A4A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F9B72" id="Prostokąt 16" o:spid="_x0000_s1026" style="position:absolute;margin-left:77.9pt;margin-top:286.4pt;width:461pt;height:254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" o:allowincell="f" fillcolor="#d8d8d8 [2732]" stroked="f" strokeweight="1pt">
                <v:textbox inset="14.4pt,,14.4pt">
                  <w:txbxContent>
                    <w:p w:rsidR="00FD048C" w:rsidRPr="00EB7A99" w:rsidRDefault="00222D09" w:rsidP="003D7A4A">
                      <w:pPr>
                        <w:jc w:val="center"/>
                        <w:rPr>
                          <w:b/>
                          <w:sz w:val="48"/>
                          <w:szCs w:val="40"/>
                        </w:rPr>
                      </w:pPr>
                      <w:r>
                        <w:rPr>
                          <w:b/>
                          <w:sz w:val="48"/>
                          <w:szCs w:val="40"/>
                        </w:rPr>
                        <w:t>Część II</w:t>
                      </w:r>
                      <w:r w:rsidR="00FD048C" w:rsidRPr="00EB7A99">
                        <w:rPr>
                          <w:b/>
                          <w:sz w:val="48"/>
                          <w:szCs w:val="40"/>
                        </w:rPr>
                        <w:t xml:space="preserve"> SIWZ </w:t>
                      </w:r>
                    </w:p>
                    <w:p w:rsidR="00FD048C" w:rsidRPr="00EB7A99" w:rsidRDefault="00FD048C" w:rsidP="003D7A4A">
                      <w:pPr>
                        <w:jc w:val="center"/>
                        <w:rPr>
                          <w:b/>
                          <w:sz w:val="44"/>
                          <w:szCs w:val="40"/>
                        </w:rPr>
                      </w:pPr>
                      <w:r w:rsidRPr="00EB7A99">
                        <w:rPr>
                          <w:b/>
                          <w:sz w:val="48"/>
                          <w:szCs w:val="40"/>
                        </w:rPr>
                        <w:t xml:space="preserve">Opis Przedmiotu Zamówienia </w:t>
                      </w:r>
                    </w:p>
                    <w:p w:rsidR="00FD048C" w:rsidRPr="00C128A7" w:rsidRDefault="00FD048C" w:rsidP="003D7A4A">
                      <w:pPr>
                        <w:jc w:val="center"/>
                        <w:rPr>
                          <w:rFonts w:eastAsia="Times New Roman"/>
                          <w:b/>
                          <w:sz w:val="32"/>
                          <w:szCs w:val="32"/>
                        </w:rPr>
                      </w:pPr>
                      <w:r w:rsidRPr="00EB7A99">
                        <w:rPr>
                          <w:rStyle w:val="Domylnaczcionkaakapitu1"/>
                          <w:rFonts w:cs="Tahoma"/>
                          <w:b/>
                          <w:sz w:val="32"/>
                          <w:szCs w:val="32"/>
                        </w:rPr>
                        <w:t>„</w:t>
                      </w:r>
                      <w:r w:rsidRPr="00C6519C">
                        <w:rPr>
                          <w:b/>
                          <w:sz w:val="32"/>
                          <w:szCs w:val="32"/>
                        </w:rPr>
                        <w:t>e-Ozimek - rozwój cyfrowych usług, poprzez zakup, wdrożenie nowych eUsług, zakup sprzętu oraz szkoleń”</w:t>
                      </w:r>
                      <w:r w:rsidRPr="00C6519C">
                        <w:rPr>
                          <w:rFonts w:eastAsia="Times New Roman" w:cs="Arial"/>
                          <w:b/>
                          <w:sz w:val="32"/>
                          <w:szCs w:val="32"/>
                        </w:rPr>
                        <w:t>.</w:t>
                      </w:r>
                      <w:r w:rsidRPr="00C128A7">
                        <w:rPr>
                          <w:rFonts w:eastAsia="Times New Roman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FD048C" w:rsidRPr="00C128A7" w:rsidRDefault="00FD048C" w:rsidP="003D7A4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FD048C" w:rsidRPr="00C128A7" w:rsidRDefault="00FD048C" w:rsidP="003D7A4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128A7">
                        <w:rPr>
                          <w:b/>
                          <w:sz w:val="32"/>
                          <w:szCs w:val="32"/>
                        </w:rPr>
                        <w:t>do Projektu  pn.:</w:t>
                      </w:r>
                    </w:p>
                    <w:p w:rsidR="00FD048C" w:rsidRPr="00CC0B63" w:rsidRDefault="00FD048C" w:rsidP="003D7A4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FD048C" w:rsidRPr="003D7A4A" w:rsidRDefault="00FD048C" w:rsidP="003D7A4A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3D7A4A">
                        <w:rPr>
                          <w:rFonts w:ascii="Verdana" w:hAnsi="Verdana"/>
                          <w:b/>
                          <w:color w:val="000000" w:themeColor="text1"/>
                          <w:sz w:val="32"/>
                          <w:szCs w:val="32"/>
                        </w:rPr>
                        <w:t>„e-Ozimek – rozwój cyfrowych usług</w:t>
                      </w:r>
                      <w:r w:rsidRPr="003D7A4A">
                        <w:rPr>
                          <w:rFonts w:ascii="Verdana" w:hAnsi="Verdana" w:cs="Arial"/>
                          <w:b/>
                          <w:color w:val="000000" w:themeColor="text1"/>
                          <w:sz w:val="32"/>
                          <w:szCs w:val="32"/>
                        </w:rPr>
                        <w:t>”</w:t>
                      </w:r>
                      <w:r w:rsidRPr="003D7A4A">
                        <w:rPr>
                          <w:rFonts w:ascii="Verdana" w:hAnsi="Verdan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283A0E" w:rsidRPr="00EB7A99">
        <w:rPr>
          <w:rFonts w:cs="DejaVu San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DC63BA" wp14:editId="1BEAB07D">
                <wp:simplePos x="0" y="0"/>
                <wp:positionH relativeFrom="column">
                  <wp:posOffset>4780280</wp:posOffset>
                </wp:positionH>
                <wp:positionV relativeFrom="paragraph">
                  <wp:posOffset>515459</wp:posOffset>
                </wp:positionV>
                <wp:extent cx="1644015" cy="1270683"/>
                <wp:effectExtent l="0" t="0" r="0" b="0"/>
                <wp:wrapNone/>
                <wp:docPr id="36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12706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8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2700000" algn="ctr" rotWithShape="0">
                                  <a:srgbClr val="D8D8D8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D048C" w:rsidRPr="00E3515B" w:rsidRDefault="00FD048C" w:rsidP="000605B8">
                            <w:pPr>
                              <w:pStyle w:val="Bezodstpw"/>
                              <w:spacing w:after="100" w:afterAutospacing="1"/>
                              <w:ind w:left="142"/>
                              <w:rPr>
                                <w:sz w:val="28"/>
                                <w:szCs w:val="36"/>
                              </w:rPr>
                            </w:pPr>
                            <w:r w:rsidRPr="00E3515B">
                              <w:rPr>
                                <w:b/>
                                <w:sz w:val="28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0" tIns="182880" rIns="182880" bIns="18288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C63BA" id="Rectangle 9" o:spid="_x0000_s1027" style="position:absolute;margin-left:376.4pt;margin-top:40.6pt;width:129.45pt;height:10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" filled="f" stroked="f" strokecolor="white" strokeweight="1pt">
                <v:fill opacity="52428f"/>
                <v:shadow color="#d8d8d8" offset="3pt,3pt"/>
                <v:textbox inset="28.8pt,14.4pt,14.4pt,14.4pt">
                  <w:txbxContent>
                    <w:p w:rsidR="00FD048C" w:rsidRPr="00E3515B" w:rsidRDefault="00FD048C" w:rsidP="000605B8">
                      <w:pPr>
                        <w:pStyle w:val="Bezodstpw"/>
                        <w:spacing w:after="100" w:afterAutospacing="1"/>
                        <w:ind w:left="142"/>
                        <w:rPr>
                          <w:sz w:val="28"/>
                          <w:szCs w:val="36"/>
                        </w:rPr>
                      </w:pPr>
                      <w:r w:rsidRPr="00E3515B">
                        <w:rPr>
                          <w:b/>
                          <w:sz w:val="28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FB0F4C" w:rsidRPr="00727E64" w:rsidRDefault="00FB0F4C" w:rsidP="003E063D">
      <w:pPr>
        <w:rPr>
          <w:color w:val="000000" w:themeColor="text1"/>
          <w:sz w:val="20"/>
        </w:rPr>
      </w:pPr>
    </w:p>
    <w:p w:rsidR="00821C8A" w:rsidRPr="00EB7A99" w:rsidRDefault="00821C8A" w:rsidP="003E063D">
      <w:pPr>
        <w:rPr>
          <w:rFonts w:cs="Arial"/>
          <w:color w:val="000000" w:themeColor="text1"/>
        </w:rPr>
      </w:pPr>
    </w:p>
    <w:p w:rsidR="00662BCD" w:rsidRPr="00EB7A99" w:rsidRDefault="00662BCD" w:rsidP="003E063D">
      <w:pPr>
        <w:rPr>
          <w:rFonts w:cs="Arial"/>
          <w:color w:val="000000" w:themeColor="text1"/>
        </w:rPr>
        <w:sectPr w:rsidR="00662BCD" w:rsidRPr="00EB7A99" w:rsidSect="00727E64">
          <w:headerReference w:type="default" r:id="rId11"/>
          <w:footerReference w:type="default" r:id="rId12"/>
          <w:footerReference w:type="first" r:id="rId13"/>
          <w:pgSz w:w="11906" w:h="16838" w:code="9"/>
          <w:pgMar w:top="567" w:right="567" w:bottom="567" w:left="2268" w:header="1814" w:footer="340" w:gutter="0"/>
          <w:cols w:space="708"/>
          <w:docGrid w:linePitch="360"/>
        </w:sectPr>
      </w:pPr>
    </w:p>
    <w:p w:rsidR="00662BCD" w:rsidRPr="00EB7A99" w:rsidRDefault="00727E64" w:rsidP="00727E64">
      <w:pPr>
        <w:pStyle w:val="Nagwek1"/>
        <w:numPr>
          <w:ilvl w:val="0"/>
          <w:numId w:val="0"/>
        </w:numPr>
        <w:spacing w:before="0" w:after="0"/>
        <w:ind w:left="567"/>
        <w:rPr>
          <w:color w:val="000000" w:themeColor="text1"/>
        </w:rPr>
      </w:pPr>
      <w:bookmarkStart w:id="0" w:name="_Toc520799363"/>
      <w:r>
        <w:rPr>
          <w:color w:val="000000" w:themeColor="text1"/>
        </w:rPr>
        <w:lastRenderedPageBreak/>
        <w:t xml:space="preserve">Zadanie 2. </w:t>
      </w:r>
      <w:r w:rsidR="002E5EE1" w:rsidRPr="00EB7A99">
        <w:rPr>
          <w:color w:val="000000" w:themeColor="text1"/>
        </w:rPr>
        <w:t>Zakup i wdrożenie aplikacji eRada</w:t>
      </w:r>
      <w:r w:rsidR="00560B4E" w:rsidRPr="00EB7A99">
        <w:rPr>
          <w:color w:val="000000" w:themeColor="text1"/>
        </w:rPr>
        <w:t>.</w:t>
      </w:r>
      <w:bookmarkEnd w:id="0"/>
      <w:r w:rsidR="00560B4E" w:rsidRPr="00EB7A99">
        <w:rPr>
          <w:color w:val="000000" w:themeColor="text1"/>
        </w:rPr>
        <w:t xml:space="preserve"> </w:t>
      </w:r>
    </w:p>
    <w:p w:rsidR="00706891" w:rsidRPr="00EB7A99" w:rsidRDefault="00706891" w:rsidP="003E063D">
      <w:pPr>
        <w:rPr>
          <w:rFonts w:cs="Arial"/>
          <w:color w:val="000000" w:themeColor="text1"/>
        </w:rPr>
      </w:pPr>
    </w:p>
    <w:p w:rsidR="00C61570" w:rsidRPr="00EB7A99" w:rsidRDefault="00C61570" w:rsidP="00C61570">
      <w:pPr>
        <w:pStyle w:val="Nagwek2"/>
      </w:pPr>
      <w:bookmarkStart w:id="1" w:name="_Toc520799364"/>
      <w:r w:rsidRPr="00EB7A99">
        <w:t>System wspomagający obsługę sesji Rady Gminy.</w:t>
      </w:r>
      <w:bookmarkEnd w:id="1"/>
      <w:r w:rsidR="00CF743D" w:rsidRPr="00EB7A99">
        <w:t xml:space="preserve"> </w:t>
      </w:r>
    </w:p>
    <w:p w:rsidR="00CF743D" w:rsidRPr="00EB7A99" w:rsidRDefault="00CF743D" w:rsidP="00CF743D">
      <w:pPr>
        <w:rPr>
          <w:color w:val="000000" w:themeColor="text1"/>
        </w:rPr>
      </w:pPr>
      <w:r w:rsidRPr="00EB7A99">
        <w:rPr>
          <w:color w:val="000000" w:themeColor="text1"/>
        </w:rPr>
        <w:t xml:space="preserve">Wymagania: </w:t>
      </w:r>
    </w:p>
    <w:p w:rsidR="00C61570" w:rsidRPr="00EB7A99" w:rsidRDefault="00C61570" w:rsidP="00CF743D">
      <w:pPr>
        <w:pStyle w:val="Nagwek4"/>
      </w:pPr>
      <w:r w:rsidRPr="00EB7A99">
        <w:t xml:space="preserve">System obsługi eRady (nazwany eRada) będzie służył do prowadzenia w </w:t>
      </w:r>
      <w:r w:rsidR="00B11F9E" w:rsidRPr="00EB7A99">
        <w:t> </w:t>
      </w:r>
      <w:r w:rsidRPr="00EB7A99">
        <w:t>formie elektronicznej sesji rady gminy, komisji oraz innych spotkań umożliwiających przeprowadzanie głosowań i sprawozdań w formie elektronicznej</w:t>
      </w:r>
      <w:r w:rsidR="00AB3011" w:rsidRPr="00EB7A99">
        <w:t>:</w:t>
      </w:r>
      <w:r w:rsidRPr="00EB7A99">
        <w:t xml:space="preserve"> </w:t>
      </w:r>
      <w:r w:rsidR="00B11F9E" w:rsidRPr="00EB7A99">
        <w:t xml:space="preserve"> </w:t>
      </w:r>
    </w:p>
    <w:p w:rsidR="00AB3011" w:rsidRPr="00EB7A99" w:rsidRDefault="00AB3011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przygotowywanie posiedzeń Rady, </w:t>
      </w:r>
    </w:p>
    <w:p w:rsidR="00AB3011" w:rsidRPr="00EB7A99" w:rsidRDefault="00AB3011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zarządzanie kontaktami, </w:t>
      </w:r>
    </w:p>
    <w:p w:rsidR="00AB3011" w:rsidRPr="00EB7A99" w:rsidRDefault="00AB3011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drukowanie materiałów sesyjnych, </w:t>
      </w:r>
    </w:p>
    <w:p w:rsidR="00AB3011" w:rsidRPr="00EB7A99" w:rsidRDefault="00AB3011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elektroniczna dystrybucja materiałów, </w:t>
      </w:r>
    </w:p>
    <w:p w:rsidR="00AB3011" w:rsidRPr="00EB7A99" w:rsidRDefault="00AB3011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obsługę komunikacji w Radzie, </w:t>
      </w:r>
    </w:p>
    <w:p w:rsidR="00AB3011" w:rsidRPr="00EB7A99" w:rsidRDefault="00AB3011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przeprowadzanie posiedzeń Rady, </w:t>
      </w:r>
    </w:p>
    <w:p w:rsidR="00AB3011" w:rsidRPr="00EB7A99" w:rsidRDefault="00AB3011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obsługę głosowań, </w:t>
      </w:r>
    </w:p>
    <w:p w:rsidR="00C61570" w:rsidRPr="00EB7A99" w:rsidRDefault="00C61570" w:rsidP="00CF743D">
      <w:pPr>
        <w:pStyle w:val="Nagwek4"/>
      </w:pPr>
      <w:r w:rsidRPr="00EB7A99">
        <w:t xml:space="preserve">eRada musi składać się z następujących elementów: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Rada Gminy - dodawanie oraz edytowanie radnych,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Integrację z posiadanym systemem BIP w zakresie (minimalnym),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Automatyczna publikacja na eRadzie z BIP oraz z BIP na eRadzie harmonogramu posiedzeń Rady Gminy oraz komisji,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Automatyczne publikowanie oraz odświeżanie (w przypadku zmian) składu Rady Gminy z eRada na BIP oraz z BIP na eRada,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Import oraz publikacja na BIP wyników głosowań oraz przebiegu posiedzeń,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Import oraz publikację na BIP listy obecności posiedzeń Rady Gminy oraz komisji,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Import oraz publikację na BIP lub z BIP na eRadę dyżury radnych,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>Import orz publikacja na BIP lub z BIP na eRadę plany prac komisji oraz</w:t>
      </w:r>
      <w:r w:rsidR="006B1C47">
        <w:rPr>
          <w:color w:val="000000" w:themeColor="text1"/>
        </w:rPr>
        <w:t> </w:t>
      </w:r>
      <w:r w:rsidRPr="00EB7A99">
        <w:rPr>
          <w:color w:val="000000" w:themeColor="text1"/>
        </w:rPr>
        <w:t xml:space="preserve">Rady, </w:t>
      </w:r>
    </w:p>
    <w:p w:rsidR="00C61570" w:rsidRPr="00EB7A99" w:rsidRDefault="00C61570" w:rsidP="00AB3011">
      <w:pPr>
        <w:pStyle w:val="Tre"/>
        <w:rPr>
          <w:rFonts w:hint="eastAsia"/>
          <w:color w:val="000000" w:themeColor="text1"/>
          <w:sz w:val="18"/>
          <w:szCs w:val="24"/>
        </w:rPr>
      </w:pPr>
    </w:p>
    <w:p w:rsidR="00C61570" w:rsidRPr="006B1C47" w:rsidRDefault="00C61570" w:rsidP="00AB3011">
      <w:pPr>
        <w:pStyle w:val="Tre"/>
        <w:ind w:left="1134"/>
        <w:jc w:val="both"/>
        <w:rPr>
          <w:rFonts w:hint="eastAsia"/>
          <w:color w:val="000000" w:themeColor="text1"/>
          <w:sz w:val="24"/>
          <w:szCs w:val="24"/>
        </w:rPr>
      </w:pPr>
      <w:r w:rsidRPr="006B1C47">
        <w:rPr>
          <w:color w:val="000000" w:themeColor="text1"/>
          <w:sz w:val="24"/>
          <w:szCs w:val="24"/>
        </w:rPr>
        <w:t>Posiadany przez Zamawiającego system BIP oparty jest o silnik bazodanowy MySQL wersja 5.5. Zamawiający może dokonać rozbudowy bazy o dodatkowe tabele zgodne z</w:t>
      </w:r>
      <w:r w:rsidRPr="006B1C47">
        <w:rPr>
          <w:rFonts w:hint="eastAsia"/>
          <w:color w:val="000000" w:themeColor="text1"/>
          <w:sz w:val="24"/>
          <w:szCs w:val="24"/>
        </w:rPr>
        <w:t> </w:t>
      </w:r>
      <w:r w:rsidRPr="006B1C47">
        <w:rPr>
          <w:color w:val="000000" w:themeColor="text1"/>
          <w:sz w:val="24"/>
          <w:szCs w:val="24"/>
        </w:rPr>
        <w:t xml:space="preserve">integratorem systemów BIP oraz eRada. </w:t>
      </w:r>
    </w:p>
    <w:p w:rsidR="00C61570" w:rsidRPr="00EB7A99" w:rsidRDefault="00C61570" w:rsidP="00AB3011">
      <w:pPr>
        <w:pStyle w:val="Tre"/>
        <w:rPr>
          <w:rFonts w:hint="eastAsia"/>
          <w:color w:val="000000" w:themeColor="text1"/>
          <w:sz w:val="18"/>
          <w:szCs w:val="24"/>
        </w:rPr>
      </w:pPr>
    </w:p>
    <w:p w:rsidR="00C61570" w:rsidRPr="00EB7A99" w:rsidRDefault="00C61570" w:rsidP="00CF743D">
      <w:pPr>
        <w:pStyle w:val="Nagwek4"/>
      </w:pPr>
      <w:r w:rsidRPr="00EB7A99">
        <w:t xml:space="preserve">System eRada musi zawierać możliwość importu aktualności z systemu aktualności z gminy z wybranej kategorii (Rada Gminy) do systemu eRady oraz w przyszłości stworzonych nowych aktualności. </w:t>
      </w:r>
    </w:p>
    <w:p w:rsidR="00C61570" w:rsidRPr="00EB7A99" w:rsidRDefault="00C61570" w:rsidP="00CF743D">
      <w:pPr>
        <w:pStyle w:val="Nagwek4"/>
      </w:pPr>
      <w:r w:rsidRPr="00EB7A99">
        <w:t>Strona Urzędu posiada integrację z systemami IT jednostek podległych, stąd zasadne będzie umieszczenie pełnych informacji na stronie dla radnych (filtrowane wiadomości z wybranych zagadnień, np. Opis inwestycji wraz</w:t>
      </w:r>
      <w:r w:rsidR="00B11F9E" w:rsidRPr="00EB7A99">
        <w:t> </w:t>
      </w:r>
      <w:r w:rsidRPr="00EB7A99">
        <w:t>z</w:t>
      </w:r>
      <w:r w:rsidR="00B11F9E" w:rsidRPr="00EB7A99">
        <w:t> </w:t>
      </w:r>
      <w:r w:rsidRPr="00EB7A99">
        <w:t xml:space="preserve">galerią). </w:t>
      </w:r>
    </w:p>
    <w:p w:rsidR="00C61570" w:rsidRPr="00EB7A99" w:rsidRDefault="00C61570" w:rsidP="00CF743D">
      <w:pPr>
        <w:pStyle w:val="Nagwek4"/>
      </w:pPr>
      <w:r w:rsidRPr="00EB7A99">
        <w:lastRenderedPageBreak/>
        <w:t xml:space="preserve">System eRada musi zawierać minimum dwa systemy komunikacji: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>system pocztowy tradycyjny w formie web na stronie eRada (ze względów bezpieczeństwa Zamawiający nie dopuszcza możliwości umieszczenia innej strony jako IFRAME) w formie poczty IMAP z możliwością jej odczytu wraz z załącznikami oraz możliwością wysyłki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 xml:space="preserve">Systemu wiadomości wewnętrznych w sieci lokalnej bez konieczności posiadania internetu. </w:t>
      </w:r>
    </w:p>
    <w:p w:rsidR="00C61570" w:rsidRPr="00EB7A99" w:rsidRDefault="00C61570" w:rsidP="00CF743D">
      <w:pPr>
        <w:pStyle w:val="Nagwek4"/>
      </w:pPr>
      <w:r w:rsidRPr="00EB7A99">
        <w:t>System eRada musi zawierać kalendarz z możliwością ustalania wydarzeń dla samego użytkownika (twórcy wydarzenia) oraz wybranych osób, komisji, członków rady</w:t>
      </w:r>
    </w:p>
    <w:p w:rsidR="00C61570" w:rsidRPr="00EB7A99" w:rsidRDefault="00C61570" w:rsidP="00CF743D">
      <w:pPr>
        <w:pStyle w:val="Nagwek4"/>
      </w:pPr>
      <w:r w:rsidRPr="00EB7A99">
        <w:t xml:space="preserve">System eRada musi (bez ingerencji użytkownika) wyświetlać panel głosowania w momencie trwania głosowania (np. w technologii AJAX, HTML5 lub nowszej). </w:t>
      </w:r>
    </w:p>
    <w:p w:rsidR="00C61570" w:rsidRPr="00EB7A99" w:rsidRDefault="00C61570" w:rsidP="00CF743D">
      <w:pPr>
        <w:pStyle w:val="Nagwek4"/>
      </w:pPr>
      <w:r w:rsidRPr="00EB7A99">
        <w:t>System eRada musi dawać możliwość automatycznego zliczania głosów oraz</w:t>
      </w:r>
      <w:r w:rsidR="00B11F9E" w:rsidRPr="00EB7A99">
        <w:t> </w:t>
      </w:r>
      <w:r w:rsidRPr="00EB7A99">
        <w:t xml:space="preserve">publikacji wyników w systemie BIP Zamawiającego. </w:t>
      </w:r>
    </w:p>
    <w:p w:rsidR="00C61570" w:rsidRPr="00EB7A99" w:rsidRDefault="00C61570" w:rsidP="00CF743D">
      <w:pPr>
        <w:pStyle w:val="Nagwek4"/>
      </w:pPr>
      <w:r w:rsidRPr="00EB7A99">
        <w:t xml:space="preserve">System eRada musi działać na serwerze Zamawiającego, tj. w domenie </w:t>
      </w:r>
      <w:r w:rsidR="009E3822" w:rsidRPr="00EB7A99">
        <w:t>Z</w:t>
      </w:r>
      <w:r w:rsidRPr="00EB7A99">
        <w:t xml:space="preserve">amawiającego (serwer zdalny posiadany przez Zamawiającego). </w:t>
      </w:r>
    </w:p>
    <w:p w:rsidR="00C61570" w:rsidRPr="00EB7A99" w:rsidRDefault="00C61570" w:rsidP="00CF743D">
      <w:pPr>
        <w:pStyle w:val="Nagwek4"/>
      </w:pPr>
      <w:r w:rsidRPr="00EB7A99">
        <w:t>Dostawca rozwiązania udzieli licencji deweloperskiej umożliwiającej późniejsze zmiany w systemie wyłącznie na potrzeby Zamawiającego. Jeżeli dostawca nie</w:t>
      </w:r>
      <w:r w:rsidR="00B11F9E" w:rsidRPr="00EB7A99">
        <w:t> </w:t>
      </w:r>
      <w:r w:rsidRPr="00EB7A99">
        <w:t xml:space="preserve">może udzielić licencji wymagane jest dostarczenie dokumentacji API umożliwiającej m.in.: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>dostęp do wszystkich danych agregowanych w bazie systemu e</w:t>
      </w:r>
      <w:r w:rsidR="00AB3011" w:rsidRPr="00EB7A99">
        <w:rPr>
          <w:color w:val="000000" w:themeColor="text1"/>
        </w:rPr>
        <w:t xml:space="preserve">Rada,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>Możliwość importu/eksportu danych z/do pliku csv lub xml</w:t>
      </w:r>
      <w:r w:rsidR="00AB3011" w:rsidRPr="00EB7A99">
        <w:rPr>
          <w:color w:val="000000" w:themeColor="text1"/>
        </w:rPr>
        <w:t xml:space="preserve">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>Możliwość integracji kalendarza</w:t>
      </w:r>
      <w:r w:rsidR="00AB3011" w:rsidRPr="00EB7A99">
        <w:rPr>
          <w:color w:val="000000" w:themeColor="text1"/>
        </w:rPr>
        <w:t xml:space="preserve">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>Możliwość integracji z systemami zewnętrznymi do obsługi SMS (smsapi.pl) lub innym równoważnym</w:t>
      </w:r>
      <w:r w:rsidR="00AB3011" w:rsidRPr="00EB7A99">
        <w:rPr>
          <w:color w:val="000000" w:themeColor="text1"/>
        </w:rPr>
        <w:t xml:space="preserve">, </w:t>
      </w:r>
    </w:p>
    <w:p w:rsidR="00C61570" w:rsidRPr="00EB7A99" w:rsidRDefault="00C61570" w:rsidP="00B11F9E">
      <w:pPr>
        <w:pStyle w:val="Nagwek5"/>
        <w:rPr>
          <w:color w:val="000000" w:themeColor="text1"/>
        </w:rPr>
      </w:pPr>
      <w:r w:rsidRPr="00EB7A99">
        <w:rPr>
          <w:color w:val="000000" w:themeColor="text1"/>
        </w:rPr>
        <w:t>Możliwość integracji z pocztą poprzez IMAP</w:t>
      </w:r>
      <w:r w:rsidR="00B11F9E" w:rsidRPr="00EB7A99">
        <w:rPr>
          <w:color w:val="000000" w:themeColor="text1"/>
        </w:rPr>
        <w:t xml:space="preserve">, </w:t>
      </w:r>
    </w:p>
    <w:p w:rsidR="00B11F9E" w:rsidRPr="00EB7A99" w:rsidRDefault="00C61570" w:rsidP="00CF743D">
      <w:pPr>
        <w:pStyle w:val="Nagwek4"/>
      </w:pPr>
      <w:r w:rsidRPr="00EB7A99">
        <w:t xml:space="preserve">Szczegółowe wymagania dotyczące przekazania autorskich praw majątkowych bądź licencji zostały określone w Projekcie Umowy. </w:t>
      </w:r>
    </w:p>
    <w:p w:rsidR="00B11F9E" w:rsidRPr="00EB7A99" w:rsidRDefault="00B11F9E" w:rsidP="00B11F9E">
      <w:pPr>
        <w:rPr>
          <w:color w:val="000000" w:themeColor="text1"/>
        </w:rPr>
      </w:pPr>
    </w:p>
    <w:p w:rsidR="00AB3011" w:rsidRPr="00EB7A99" w:rsidRDefault="00AB3011">
      <w:pPr>
        <w:spacing w:after="200"/>
        <w:rPr>
          <w:rFonts w:cs="Arial"/>
          <w:color w:val="000000" w:themeColor="text1"/>
        </w:rPr>
      </w:pPr>
      <w:r w:rsidRPr="00EB7A99">
        <w:rPr>
          <w:rFonts w:cs="Arial"/>
          <w:color w:val="000000" w:themeColor="text1"/>
        </w:rPr>
        <w:br w:type="page"/>
      </w:r>
    </w:p>
    <w:p w:rsidR="002E5EE1" w:rsidRPr="00EB7A99" w:rsidRDefault="00727E64" w:rsidP="00727E64">
      <w:pPr>
        <w:pStyle w:val="Nagwek1"/>
        <w:numPr>
          <w:ilvl w:val="0"/>
          <w:numId w:val="0"/>
        </w:numPr>
        <w:spacing w:before="0" w:after="0"/>
        <w:ind w:left="567"/>
        <w:rPr>
          <w:color w:val="000000" w:themeColor="text1"/>
        </w:rPr>
      </w:pPr>
      <w:bookmarkStart w:id="2" w:name="_Toc520799365"/>
      <w:r>
        <w:rPr>
          <w:color w:val="000000" w:themeColor="text1"/>
        </w:rPr>
        <w:lastRenderedPageBreak/>
        <w:t xml:space="preserve">Zadanie 3. </w:t>
      </w:r>
      <w:r w:rsidR="002E5EE1" w:rsidRPr="00EB7A99">
        <w:rPr>
          <w:color w:val="000000" w:themeColor="text1"/>
        </w:rPr>
        <w:t>Zakup systemu do Backup.</w:t>
      </w:r>
      <w:bookmarkEnd w:id="2"/>
      <w:r w:rsidR="002E5EE1" w:rsidRPr="00EB7A99">
        <w:rPr>
          <w:color w:val="000000" w:themeColor="text1"/>
        </w:rPr>
        <w:t xml:space="preserve"> </w:t>
      </w:r>
    </w:p>
    <w:p w:rsidR="002E5EE1" w:rsidRPr="00EB7A99" w:rsidRDefault="002E5EE1" w:rsidP="003E063D">
      <w:pPr>
        <w:ind w:left="176" w:hanging="142"/>
        <w:rPr>
          <w:rFonts w:cs="Calibri"/>
          <w:color w:val="000000" w:themeColor="text1"/>
          <w:szCs w:val="24"/>
        </w:rPr>
      </w:pPr>
    </w:p>
    <w:p w:rsidR="002E5EE1" w:rsidRPr="00EB7A99" w:rsidRDefault="002E5EE1" w:rsidP="007B69A5">
      <w:pPr>
        <w:pStyle w:val="Nagwek2"/>
      </w:pPr>
      <w:bookmarkStart w:id="3" w:name="_Toc520799366"/>
      <w:r w:rsidRPr="00EB7A99">
        <w:t>Macierz dyskowa:</w:t>
      </w:r>
      <w:bookmarkEnd w:id="3"/>
      <w:r w:rsidRPr="00EB7A99">
        <w:t xml:space="preserve"> </w:t>
      </w:r>
    </w:p>
    <w:p w:rsidR="002E5EE1" w:rsidRPr="00EB7A99" w:rsidRDefault="002E5EE1" w:rsidP="007B69A5">
      <w:pPr>
        <w:pStyle w:val="Nagwek4"/>
      </w:pPr>
      <w:r w:rsidRPr="00EB7A99">
        <w:t xml:space="preserve">Ilość: 1 szt.  </w:t>
      </w:r>
    </w:p>
    <w:p w:rsidR="002E5EE1" w:rsidRPr="00EB7A99" w:rsidRDefault="002E5EE1" w:rsidP="007B69A5">
      <w:pPr>
        <w:pStyle w:val="Nagwek4"/>
      </w:pPr>
      <w:r w:rsidRPr="00EB7A99">
        <w:t xml:space="preserve">Rodzaj: Pamięć masowa,  </w:t>
      </w:r>
    </w:p>
    <w:p w:rsidR="002E5EE1" w:rsidRPr="00EB7A99" w:rsidRDefault="002E5EE1" w:rsidP="007B69A5">
      <w:pPr>
        <w:pStyle w:val="Nagwek3"/>
        <w:rPr>
          <w:color w:val="000000" w:themeColor="text1"/>
        </w:rPr>
      </w:pPr>
      <w:bookmarkStart w:id="4" w:name="_Toc520799367"/>
      <w:r w:rsidRPr="00EB7A99">
        <w:rPr>
          <w:color w:val="000000" w:themeColor="text1"/>
        </w:rPr>
        <w:t>Parametry:</w:t>
      </w:r>
      <w:bookmarkEnd w:id="4"/>
      <w:r w:rsidRPr="00EB7A99">
        <w:rPr>
          <w:color w:val="000000" w:themeColor="text1"/>
        </w:rPr>
        <w:t xml:space="preserve"> </w:t>
      </w:r>
    </w:p>
    <w:p w:rsidR="002E5EE1" w:rsidRPr="00EB7A99" w:rsidRDefault="002E5EE1" w:rsidP="007B69A5">
      <w:pPr>
        <w:pStyle w:val="Nagwek4"/>
      </w:pPr>
      <w:r w:rsidRPr="00EB7A99">
        <w:t xml:space="preserve">dwa kontrolery, </w:t>
      </w:r>
    </w:p>
    <w:p w:rsidR="002E5EE1" w:rsidRPr="00EB7A99" w:rsidRDefault="002E5EE1" w:rsidP="007B69A5">
      <w:pPr>
        <w:pStyle w:val="Nagwek4"/>
      </w:pPr>
      <w:r w:rsidRPr="00EB7A99">
        <w:t xml:space="preserve">obsługa NAS, </w:t>
      </w:r>
    </w:p>
    <w:p w:rsidR="002E5EE1" w:rsidRPr="00EB7A99" w:rsidRDefault="002E5EE1" w:rsidP="007B69A5">
      <w:pPr>
        <w:pStyle w:val="Nagwek4"/>
      </w:pPr>
      <w:r w:rsidRPr="00EB7A99">
        <w:t xml:space="preserve">autotiering – najczęściej wykorzystywane dane składowane są na szybkich dyskach SSD, </w:t>
      </w:r>
    </w:p>
    <w:p w:rsidR="002E5EE1" w:rsidRPr="00EB7A99" w:rsidRDefault="002E5EE1" w:rsidP="007B69A5">
      <w:pPr>
        <w:pStyle w:val="Nagwek4"/>
      </w:pPr>
      <w:r w:rsidRPr="00EB7A99">
        <w:t>minimum</w:t>
      </w:r>
      <w:r w:rsidR="007B69A5" w:rsidRPr="00EB7A99">
        <w:t>:</w:t>
      </w:r>
      <w:r w:rsidRPr="00EB7A99">
        <w:t xml:space="preserve"> 30 TB pojemności w RAID 6</w:t>
      </w:r>
      <w:r w:rsidR="007B69A5" w:rsidRPr="00EB7A99">
        <w:t xml:space="preserve">  (18 TB do wykorzystania, </w:t>
      </w:r>
      <w:r w:rsidR="00E01DCE" w:rsidRPr="00EB7A99">
        <w:t xml:space="preserve">pięć dysków po 6 TB), </w:t>
      </w:r>
    </w:p>
    <w:p w:rsidR="002E5EE1" w:rsidRPr="00EB7A99" w:rsidRDefault="002E5EE1" w:rsidP="007B69A5">
      <w:pPr>
        <w:pStyle w:val="Nagwek4"/>
      </w:pPr>
      <w:r w:rsidRPr="00EB7A99">
        <w:t xml:space="preserve">minimum 512 GB pamięci na dyskach SSD, </w:t>
      </w:r>
    </w:p>
    <w:p w:rsidR="002E5EE1" w:rsidRPr="00EB7A99" w:rsidRDefault="002E5EE1" w:rsidP="007B69A5">
      <w:pPr>
        <w:pStyle w:val="Nagwek4"/>
      </w:pPr>
      <w:r w:rsidRPr="00EB7A99">
        <w:t>dwie karty sieciowe - 10-Gigabit Ethernet - redundancja łączy,</w:t>
      </w:r>
      <w:r w:rsidR="00E01DCE" w:rsidRPr="00EB7A99">
        <w:t xml:space="preserve"> </w:t>
      </w:r>
    </w:p>
    <w:p w:rsidR="002E5EE1" w:rsidRPr="00EB7A99" w:rsidRDefault="002E5EE1" w:rsidP="007B69A5">
      <w:pPr>
        <w:pStyle w:val="Nagwek4"/>
        <w:rPr>
          <w:rFonts w:cstheme="minorHAnsi"/>
        </w:rPr>
      </w:pPr>
      <w:r w:rsidRPr="00EB7A99">
        <w:rPr>
          <w:rFonts w:cstheme="minorHAnsi"/>
        </w:rPr>
        <w:t>dwa zasilacze – redundancja zasilania,</w:t>
      </w:r>
    </w:p>
    <w:p w:rsidR="007B69A5" w:rsidRPr="00EB7A99" w:rsidRDefault="002E5EE1" w:rsidP="007B69A5">
      <w:pPr>
        <w:pStyle w:val="Nagwek4"/>
        <w:rPr>
          <w:rFonts w:cstheme="minorHAnsi"/>
        </w:rPr>
      </w:pPr>
      <w:r w:rsidRPr="00EB7A99">
        <w:rPr>
          <w:rFonts w:cstheme="minorHAnsi"/>
        </w:rPr>
        <w:t xml:space="preserve">obudowa RACK, </w:t>
      </w:r>
      <w:r w:rsidR="007B69A5" w:rsidRPr="00EB7A99">
        <w:rPr>
          <w:rFonts w:cstheme="minorHAnsi"/>
        </w:rPr>
        <w:t xml:space="preserve"> </w:t>
      </w:r>
    </w:p>
    <w:p w:rsidR="002E5EE1" w:rsidRPr="00EB7A99" w:rsidRDefault="007B69A5" w:rsidP="007B69A5">
      <w:pPr>
        <w:pStyle w:val="Nagwek4"/>
        <w:rPr>
          <w:rFonts w:cstheme="minorHAnsi"/>
        </w:rPr>
      </w:pPr>
      <w:r w:rsidRPr="00EB7A99">
        <w:rPr>
          <w:rFonts w:cstheme="minorHAnsi"/>
        </w:rPr>
        <w:t xml:space="preserve">Szyny do montażu w szafie Rack. </w:t>
      </w:r>
    </w:p>
    <w:p w:rsidR="002E5EE1" w:rsidRPr="00EB7A99" w:rsidRDefault="007B69A5" w:rsidP="007B69A5">
      <w:pPr>
        <w:pStyle w:val="Nagwek4"/>
        <w:rPr>
          <w:rFonts w:cstheme="minorHAnsi"/>
        </w:rPr>
      </w:pPr>
      <w:r w:rsidRPr="00EB7A99">
        <w:rPr>
          <w:rFonts w:cstheme="minorHAnsi"/>
        </w:rPr>
        <w:t>G</w:t>
      </w:r>
      <w:r w:rsidR="002E5EE1" w:rsidRPr="00EB7A99">
        <w:rPr>
          <w:rFonts w:cstheme="minorHAnsi"/>
        </w:rPr>
        <w:t xml:space="preserve">warancja 5 lat. </w:t>
      </w:r>
    </w:p>
    <w:p w:rsidR="007B69A5" w:rsidRPr="00EB7A99" w:rsidRDefault="007B69A5" w:rsidP="007B69A5">
      <w:pPr>
        <w:pStyle w:val="Nagwek4"/>
        <w:rPr>
          <w:rFonts w:cstheme="minorHAnsi"/>
        </w:rPr>
      </w:pPr>
      <w:r w:rsidRPr="00EB7A99">
        <w:rPr>
          <w:rFonts w:cs="Arial"/>
        </w:rPr>
        <w:t>Dostawa: Do siedziby Zamawiającego, 1 piętro, winda</w:t>
      </w:r>
      <w:r w:rsidR="002E5EE1" w:rsidRPr="00EB7A99">
        <w:rPr>
          <w:rFonts w:cstheme="minorHAnsi"/>
        </w:rPr>
        <w:t>.</w:t>
      </w:r>
      <w:r w:rsidRPr="00EB7A99">
        <w:rPr>
          <w:rFonts w:cstheme="minorHAnsi"/>
        </w:rPr>
        <w:t xml:space="preserve"> </w:t>
      </w:r>
    </w:p>
    <w:p w:rsidR="002E5EE1" w:rsidRPr="00EB7A99" w:rsidRDefault="007B69A5" w:rsidP="007B69A5">
      <w:pPr>
        <w:pStyle w:val="Nagwek4"/>
        <w:rPr>
          <w:rFonts w:cstheme="minorHAnsi"/>
        </w:rPr>
      </w:pPr>
      <w:r w:rsidRPr="00EB7A99">
        <w:rPr>
          <w:rFonts w:cstheme="minorHAnsi"/>
        </w:rPr>
        <w:t xml:space="preserve">Odbiór: według procedury odbiorów przedstawionej w projekcie umowy. </w:t>
      </w:r>
    </w:p>
    <w:p w:rsidR="00270280" w:rsidRPr="00EB7A99" w:rsidRDefault="00270280" w:rsidP="003E063D">
      <w:pPr>
        <w:rPr>
          <w:rFonts w:cs="Arial"/>
          <w:color w:val="000000" w:themeColor="text1"/>
          <w:szCs w:val="24"/>
        </w:rPr>
      </w:pPr>
    </w:p>
    <w:p w:rsidR="00AB3011" w:rsidRPr="00EB7A99" w:rsidRDefault="00AB3011">
      <w:pPr>
        <w:spacing w:after="200"/>
        <w:rPr>
          <w:rFonts w:cs="Arial"/>
          <w:color w:val="000000" w:themeColor="text1"/>
          <w:szCs w:val="24"/>
        </w:rPr>
      </w:pPr>
      <w:r w:rsidRPr="00EB7A99">
        <w:rPr>
          <w:rFonts w:cs="Arial"/>
          <w:color w:val="000000" w:themeColor="text1"/>
          <w:szCs w:val="24"/>
        </w:rPr>
        <w:br w:type="page"/>
      </w:r>
    </w:p>
    <w:p w:rsidR="002E5EE1" w:rsidRPr="00EB7A99" w:rsidRDefault="00727E64" w:rsidP="00727E64">
      <w:pPr>
        <w:pStyle w:val="Nagwek1"/>
        <w:numPr>
          <w:ilvl w:val="0"/>
          <w:numId w:val="0"/>
        </w:numPr>
        <w:spacing w:before="0" w:after="0"/>
        <w:ind w:left="567"/>
        <w:rPr>
          <w:color w:val="000000" w:themeColor="text1"/>
        </w:rPr>
      </w:pPr>
      <w:bookmarkStart w:id="5" w:name="_Toc520799368"/>
      <w:r>
        <w:rPr>
          <w:color w:val="000000" w:themeColor="text1"/>
        </w:rPr>
        <w:lastRenderedPageBreak/>
        <w:t xml:space="preserve">Zadanie 4. </w:t>
      </w:r>
      <w:bookmarkStart w:id="6" w:name="_GoBack"/>
      <w:bookmarkEnd w:id="6"/>
      <w:r w:rsidR="002E5EE1" w:rsidRPr="00EB7A99">
        <w:rPr>
          <w:color w:val="000000" w:themeColor="text1"/>
        </w:rPr>
        <w:t>Zakup Tabletów na potrzeby aplikacji eRada.</w:t>
      </w:r>
      <w:bookmarkEnd w:id="5"/>
      <w:r w:rsidR="002E5EE1" w:rsidRPr="00EB7A99">
        <w:rPr>
          <w:color w:val="000000" w:themeColor="text1"/>
        </w:rPr>
        <w:t xml:space="preserve"> </w:t>
      </w:r>
    </w:p>
    <w:p w:rsidR="002E5EE1" w:rsidRPr="00EB7A99" w:rsidRDefault="002E5EE1" w:rsidP="003E063D">
      <w:pPr>
        <w:ind w:left="176" w:hanging="142"/>
        <w:rPr>
          <w:rFonts w:cs="Calibri"/>
          <w:color w:val="000000" w:themeColor="text1"/>
          <w:szCs w:val="24"/>
        </w:rPr>
      </w:pPr>
    </w:p>
    <w:p w:rsidR="002E5EE1" w:rsidRPr="00EB7A99" w:rsidRDefault="00234A84" w:rsidP="00234A84">
      <w:pPr>
        <w:pStyle w:val="Nagwek2"/>
      </w:pPr>
      <w:bookmarkStart w:id="7" w:name="_Toc520799369"/>
      <w:r w:rsidRPr="00EB7A99">
        <w:t xml:space="preserve">Zakup </w:t>
      </w:r>
      <w:r w:rsidR="002E5EE1" w:rsidRPr="00EB7A99">
        <w:t>Tablet</w:t>
      </w:r>
      <w:r w:rsidRPr="00EB7A99">
        <w:t>ów</w:t>
      </w:r>
      <w:r w:rsidR="002E5EE1" w:rsidRPr="00EB7A99">
        <w:t>:</w:t>
      </w:r>
      <w:bookmarkEnd w:id="7"/>
      <w:r w:rsidRPr="00EB7A99">
        <w:t xml:space="preserve"> </w:t>
      </w:r>
    </w:p>
    <w:p w:rsidR="002E5EE1" w:rsidRPr="00EB7A99" w:rsidRDefault="002E5EE1" w:rsidP="00234A84">
      <w:pPr>
        <w:pStyle w:val="Nagwek4"/>
      </w:pPr>
      <w:r w:rsidRPr="00EB7A99">
        <w:t xml:space="preserve">Ilość: 17 szt. </w:t>
      </w:r>
    </w:p>
    <w:p w:rsidR="002E5EE1" w:rsidRPr="00EB7A99" w:rsidRDefault="002E5EE1" w:rsidP="00234A84">
      <w:pPr>
        <w:pStyle w:val="Nagwek3"/>
        <w:rPr>
          <w:color w:val="000000" w:themeColor="text1"/>
        </w:rPr>
      </w:pPr>
      <w:bookmarkStart w:id="8" w:name="_Toc520799370"/>
      <w:r w:rsidRPr="00EB7A99">
        <w:rPr>
          <w:color w:val="000000" w:themeColor="text1"/>
        </w:rPr>
        <w:t>Parametry:</w:t>
      </w:r>
      <w:bookmarkEnd w:id="8"/>
      <w:r w:rsidRPr="00EB7A99">
        <w:rPr>
          <w:color w:val="000000" w:themeColor="text1"/>
        </w:rPr>
        <w:t xml:space="preserve"> </w:t>
      </w:r>
    </w:p>
    <w:p w:rsidR="002E5EE1" w:rsidRPr="00EB7A99" w:rsidRDefault="002E5EE1" w:rsidP="00234A84">
      <w:pPr>
        <w:pStyle w:val="Nagwek4"/>
      </w:pPr>
      <w:r w:rsidRPr="00EB7A99">
        <w:t xml:space="preserve">ekran min. 10 cali, </w:t>
      </w:r>
    </w:p>
    <w:p w:rsidR="002E5EE1" w:rsidRPr="00EB7A99" w:rsidRDefault="002E5EE1" w:rsidP="00234A84">
      <w:pPr>
        <w:pStyle w:val="Nagwek4"/>
      </w:pPr>
      <w:r w:rsidRPr="00EB7A99">
        <w:t xml:space="preserve">matryca IPS lub lepsza, (IPS lub równoważne), </w:t>
      </w:r>
    </w:p>
    <w:p w:rsidR="002E5EE1" w:rsidRPr="00EB7A99" w:rsidRDefault="002E5EE1" w:rsidP="00234A84">
      <w:pPr>
        <w:pStyle w:val="Nagwek4"/>
      </w:pPr>
      <w:r w:rsidRPr="00EB7A99">
        <w:t xml:space="preserve">procesor: minimum czterordzeniowy, </w:t>
      </w:r>
    </w:p>
    <w:p w:rsidR="002E5EE1" w:rsidRPr="00EB7A99" w:rsidRDefault="002E5EE1" w:rsidP="00234A84">
      <w:pPr>
        <w:pStyle w:val="Nagwek4"/>
      </w:pPr>
      <w:r w:rsidRPr="00EB7A99">
        <w:t xml:space="preserve">minimum 2 GB pamięci wewnętrznej RAM, </w:t>
      </w:r>
    </w:p>
    <w:p w:rsidR="002E5EE1" w:rsidRPr="00EB7A99" w:rsidRDefault="002E5EE1" w:rsidP="00234A84">
      <w:pPr>
        <w:pStyle w:val="Nagwek4"/>
      </w:pPr>
      <w:r w:rsidRPr="00EB7A99">
        <w:t xml:space="preserve">pamięć wewnętrzna minimum 16 GB, </w:t>
      </w:r>
    </w:p>
    <w:p w:rsidR="002E5EE1" w:rsidRPr="00EB7A99" w:rsidRDefault="002E5EE1" w:rsidP="00234A84">
      <w:pPr>
        <w:pStyle w:val="Nagwek4"/>
      </w:pPr>
      <w:r w:rsidRPr="00EB7A99">
        <w:t xml:space="preserve">wbudowany modem 3G lub lepszy (dostęp do internetu), </w:t>
      </w:r>
    </w:p>
    <w:p w:rsidR="002E5EE1" w:rsidRPr="00EB7A99" w:rsidRDefault="002E5EE1" w:rsidP="00234A84">
      <w:pPr>
        <w:pStyle w:val="Nagwek4"/>
      </w:pPr>
      <w:r w:rsidRPr="00EB7A99">
        <w:t xml:space="preserve">komunikacja: WiFi, Bluetooth, </w:t>
      </w:r>
    </w:p>
    <w:p w:rsidR="002E5EE1" w:rsidRPr="00EB7A99" w:rsidRDefault="002E5EE1" w:rsidP="00234A84">
      <w:pPr>
        <w:pStyle w:val="Nagwek4"/>
      </w:pPr>
      <w:r w:rsidRPr="00EB7A99">
        <w:t xml:space="preserve">wbudowany GPS, </w:t>
      </w:r>
    </w:p>
    <w:p w:rsidR="002E5EE1" w:rsidRPr="00EB7A99" w:rsidRDefault="002E5EE1" w:rsidP="00234A84">
      <w:pPr>
        <w:pStyle w:val="Nagwek4"/>
      </w:pPr>
      <w:r w:rsidRPr="00EB7A99">
        <w:t xml:space="preserve">obsługa USB, </w:t>
      </w:r>
    </w:p>
    <w:p w:rsidR="00234A84" w:rsidRPr="00EB7A99" w:rsidRDefault="00234A84" w:rsidP="00234A84">
      <w:pPr>
        <w:pStyle w:val="Nagwek4"/>
        <w:rPr>
          <w:rFonts w:cstheme="minorHAnsi"/>
        </w:rPr>
      </w:pPr>
      <w:r w:rsidRPr="00EB7A99">
        <w:rPr>
          <w:rFonts w:cstheme="minorHAnsi"/>
        </w:rPr>
        <w:t xml:space="preserve">Gwarancja </w:t>
      </w:r>
      <w:r w:rsidR="00D466AD">
        <w:rPr>
          <w:rFonts w:cstheme="minorHAnsi"/>
        </w:rPr>
        <w:t>min. 12 miesięcy</w:t>
      </w:r>
      <w:r w:rsidRPr="00EB7A99">
        <w:rPr>
          <w:rFonts w:cstheme="minorHAnsi"/>
        </w:rPr>
        <w:t xml:space="preserve">. </w:t>
      </w:r>
    </w:p>
    <w:p w:rsidR="00234A84" w:rsidRPr="00EB7A99" w:rsidRDefault="00234A84" w:rsidP="00234A84">
      <w:pPr>
        <w:pStyle w:val="Nagwek4"/>
        <w:rPr>
          <w:rFonts w:cstheme="minorHAnsi"/>
        </w:rPr>
      </w:pPr>
      <w:r w:rsidRPr="00EB7A99">
        <w:rPr>
          <w:rFonts w:cs="Arial"/>
        </w:rPr>
        <w:t>Dostawa: Do siedziby Zamawiającego, 1 piętro, winda</w:t>
      </w:r>
      <w:r w:rsidRPr="00EB7A99">
        <w:rPr>
          <w:rFonts w:cstheme="minorHAnsi"/>
        </w:rPr>
        <w:t xml:space="preserve">. </w:t>
      </w:r>
    </w:p>
    <w:p w:rsidR="00234A84" w:rsidRPr="00EB7A99" w:rsidRDefault="00234A84" w:rsidP="00234A84">
      <w:pPr>
        <w:pStyle w:val="Nagwek4"/>
        <w:rPr>
          <w:rFonts w:cstheme="minorHAnsi"/>
        </w:rPr>
      </w:pPr>
      <w:r w:rsidRPr="00EB7A99">
        <w:rPr>
          <w:rFonts w:cstheme="minorHAnsi"/>
        </w:rPr>
        <w:t xml:space="preserve">Odbiór: według procedury odbiorów przedstawionej w projekcie umowy. </w:t>
      </w:r>
    </w:p>
    <w:p w:rsidR="00706891" w:rsidRPr="00EB7A99" w:rsidRDefault="00706891" w:rsidP="003E063D">
      <w:pPr>
        <w:rPr>
          <w:rFonts w:cs="Arial"/>
          <w:color w:val="000000" w:themeColor="text1"/>
          <w:szCs w:val="24"/>
        </w:rPr>
      </w:pPr>
    </w:p>
    <w:sectPr w:rsidR="00706891" w:rsidRPr="00EB7A99" w:rsidSect="00560B4E">
      <w:pgSz w:w="11906" w:h="16838" w:code="9"/>
      <w:pgMar w:top="851" w:right="851" w:bottom="1191" w:left="153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980" w:rsidRDefault="00A06980" w:rsidP="001238FA">
      <w:pPr>
        <w:spacing w:line="240" w:lineRule="auto"/>
      </w:pPr>
      <w:r>
        <w:separator/>
      </w:r>
    </w:p>
  </w:endnote>
  <w:endnote w:type="continuationSeparator" w:id="0">
    <w:p w:rsidR="00A06980" w:rsidRDefault="00A06980" w:rsidP="00123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48C" w:rsidRPr="003D7A4A" w:rsidRDefault="00FD048C" w:rsidP="008B74CA">
    <w:pPr>
      <w:pStyle w:val="Bezodstpw"/>
      <w:pBdr>
        <w:top w:val="single" w:sz="4" w:space="1" w:color="auto"/>
      </w:pBdr>
      <w:jc w:val="center"/>
      <w:rPr>
        <w:rFonts w:cstheme="minorHAnsi"/>
        <w:b/>
        <w:i/>
        <w:color w:val="4F81BD" w:themeColor="accent1"/>
        <w:sz w:val="14"/>
        <w:szCs w:val="16"/>
      </w:rPr>
    </w:pPr>
    <w:r w:rsidRPr="003D7A4A">
      <w:rPr>
        <w:rFonts w:cs="Arial"/>
        <w:color w:val="365F91" w:themeColor="accent1" w:themeShade="BF"/>
        <w:sz w:val="14"/>
        <w:szCs w:val="16"/>
        <w:shd w:val="clear" w:color="auto" w:fill="FFFFFF"/>
      </w:rPr>
      <w:t xml:space="preserve">„X - Inwestycje w infrastrukturę społeczną.   Działanie </w:t>
    </w:r>
    <w:r w:rsidRPr="003D7A4A">
      <w:rPr>
        <w:rStyle w:val="Pogrubienie"/>
        <w:rFonts w:eastAsiaTheme="majorEastAsia" w:cs="Arial"/>
        <w:b w:val="0"/>
        <w:color w:val="365F91" w:themeColor="accent1" w:themeShade="BF"/>
        <w:sz w:val="14"/>
        <w:szCs w:val="16"/>
        <w:shd w:val="clear" w:color="auto" w:fill="FFFFFF"/>
      </w:rPr>
      <w:t>10.3   E - usługi publiczne.</w:t>
    </w:r>
    <w:r w:rsidRPr="003D7A4A">
      <w:rPr>
        <w:rFonts w:cstheme="minorHAnsi"/>
        <w:b/>
        <w:color w:val="365F91" w:themeColor="accent1" w:themeShade="BF"/>
        <w:sz w:val="14"/>
        <w:szCs w:val="16"/>
      </w:rPr>
      <w:t>”</w:t>
    </w:r>
    <w:r w:rsidRPr="003D7A4A">
      <w:rPr>
        <w:rFonts w:cstheme="minorHAnsi"/>
        <w:b/>
        <w:i/>
        <w:color w:val="4F81BD" w:themeColor="accent1"/>
        <w:sz w:val="14"/>
        <w:szCs w:val="16"/>
      </w:rPr>
      <w:t xml:space="preserve"> </w:t>
    </w:r>
  </w:p>
  <w:p w:rsidR="00FD048C" w:rsidRPr="008B74CA" w:rsidRDefault="00FD048C" w:rsidP="008B74CA">
    <w:pPr>
      <w:pStyle w:val="Nagwek"/>
      <w:jc w:val="right"/>
      <w:rPr>
        <w:rFonts w:cs="Arial"/>
        <w:sz w:val="14"/>
        <w:szCs w:val="32"/>
      </w:rPr>
    </w:pPr>
    <w:r w:rsidRPr="00702908">
      <w:rPr>
        <w:rStyle w:val="Numerstrony"/>
        <w:szCs w:val="24"/>
      </w:rPr>
      <w:fldChar w:fldCharType="begin"/>
    </w:r>
    <w:r w:rsidRPr="00702908">
      <w:rPr>
        <w:rStyle w:val="Numerstrony"/>
        <w:szCs w:val="24"/>
      </w:rPr>
      <w:instrText xml:space="preserve"> PAGE </w:instrText>
    </w:r>
    <w:r w:rsidRPr="00702908">
      <w:rPr>
        <w:rStyle w:val="Numerstrony"/>
        <w:szCs w:val="24"/>
      </w:rPr>
      <w:fldChar w:fldCharType="separate"/>
    </w:r>
    <w:r w:rsidR="00222D09">
      <w:rPr>
        <w:rStyle w:val="Numerstrony"/>
        <w:noProof/>
        <w:szCs w:val="24"/>
      </w:rPr>
      <w:t>2</w:t>
    </w:r>
    <w:r w:rsidRPr="00702908">
      <w:rPr>
        <w:rStyle w:val="Numerstrony"/>
        <w:szCs w:val="24"/>
      </w:rPr>
      <w:fldChar w:fldCharType="end"/>
    </w:r>
    <w:r w:rsidRPr="00702908">
      <w:rPr>
        <w:rStyle w:val="Numerstrony"/>
      </w:rPr>
      <w:t xml:space="preserve"> </w:t>
    </w:r>
    <w:r w:rsidRPr="00702908">
      <w:rPr>
        <w:rStyle w:val="Numerstrony"/>
        <w:sz w:val="16"/>
        <w:szCs w:val="18"/>
      </w:rPr>
      <w:t xml:space="preserve">/ </w:t>
    </w:r>
    <w:r w:rsidRPr="00702908">
      <w:rPr>
        <w:rStyle w:val="Numerstrony"/>
        <w:sz w:val="16"/>
        <w:szCs w:val="18"/>
      </w:rPr>
      <w:fldChar w:fldCharType="begin"/>
    </w:r>
    <w:r w:rsidRPr="00702908">
      <w:rPr>
        <w:rStyle w:val="Numerstrony"/>
        <w:sz w:val="16"/>
        <w:szCs w:val="18"/>
      </w:rPr>
      <w:instrText xml:space="preserve"> NUMPAGES </w:instrText>
    </w:r>
    <w:r w:rsidRPr="00702908">
      <w:rPr>
        <w:rStyle w:val="Numerstrony"/>
        <w:sz w:val="16"/>
        <w:szCs w:val="18"/>
      </w:rPr>
      <w:fldChar w:fldCharType="separate"/>
    </w:r>
    <w:r w:rsidR="00222D09">
      <w:rPr>
        <w:rStyle w:val="Numerstrony"/>
        <w:noProof/>
        <w:sz w:val="16"/>
        <w:szCs w:val="18"/>
      </w:rPr>
      <w:t>117</w:t>
    </w:r>
    <w:r w:rsidRPr="00702908">
      <w:rPr>
        <w:rStyle w:val="Numerstrony"/>
        <w:sz w:val="16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48C" w:rsidRPr="00390755" w:rsidRDefault="00FD048C" w:rsidP="00390755">
    <w:pPr>
      <w:pStyle w:val="Nagwek"/>
      <w:jc w:val="center"/>
      <w:rPr>
        <w:rFonts w:cs="Arial"/>
        <w:sz w:val="14"/>
        <w:szCs w:val="32"/>
      </w:rPr>
    </w:pPr>
    <w:r w:rsidRPr="00702908">
      <w:rPr>
        <w:rStyle w:val="Numerstrony"/>
        <w:szCs w:val="24"/>
      </w:rPr>
      <w:fldChar w:fldCharType="begin"/>
    </w:r>
    <w:r w:rsidRPr="00702908">
      <w:rPr>
        <w:rStyle w:val="Numerstrony"/>
        <w:szCs w:val="24"/>
      </w:rPr>
      <w:instrText xml:space="preserve"> PAGE </w:instrText>
    </w:r>
    <w:r w:rsidRPr="00702908">
      <w:rPr>
        <w:rStyle w:val="Numerstrony"/>
        <w:szCs w:val="24"/>
      </w:rPr>
      <w:fldChar w:fldCharType="separate"/>
    </w:r>
    <w:r w:rsidR="00222D09">
      <w:rPr>
        <w:rStyle w:val="Numerstrony"/>
        <w:noProof/>
        <w:szCs w:val="24"/>
      </w:rPr>
      <w:t>1</w:t>
    </w:r>
    <w:r w:rsidRPr="00702908">
      <w:rPr>
        <w:rStyle w:val="Numerstrony"/>
        <w:szCs w:val="24"/>
      </w:rPr>
      <w:fldChar w:fldCharType="end"/>
    </w:r>
    <w:r w:rsidRPr="00702908">
      <w:rPr>
        <w:rStyle w:val="Numerstrony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980" w:rsidRDefault="00A06980" w:rsidP="001238FA">
      <w:pPr>
        <w:spacing w:line="240" w:lineRule="auto"/>
      </w:pPr>
      <w:r>
        <w:separator/>
      </w:r>
    </w:p>
  </w:footnote>
  <w:footnote w:type="continuationSeparator" w:id="0">
    <w:p w:rsidR="00A06980" w:rsidRDefault="00A06980" w:rsidP="001238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048C" w:rsidRPr="008B74CA" w:rsidRDefault="00FD048C" w:rsidP="003D7A4A">
    <w:pPr>
      <w:pStyle w:val="Bezodstpw"/>
      <w:pBdr>
        <w:bottom w:val="single" w:sz="4" w:space="0" w:color="auto"/>
      </w:pBdr>
      <w:jc w:val="center"/>
      <w:rPr>
        <w:rFonts w:cstheme="minorHAnsi"/>
        <w:i/>
        <w:color w:val="4F81BD" w:themeColor="accent1"/>
        <w:sz w:val="14"/>
        <w:szCs w:val="16"/>
      </w:rPr>
    </w:pPr>
    <w:r w:rsidRPr="004F3CD4">
      <w:rPr>
        <w:rFonts w:cstheme="minorHAnsi"/>
        <w:color w:val="4F81BD" w:themeColor="accent1"/>
        <w:sz w:val="14"/>
        <w:szCs w:val="16"/>
      </w:rPr>
      <w:t>„</w:t>
    </w:r>
    <w:r w:rsidRPr="004F3CD4">
      <w:rPr>
        <w:color w:val="4F81BD" w:themeColor="accent1"/>
        <w:sz w:val="14"/>
        <w:szCs w:val="16"/>
      </w:rPr>
      <w:t>e-Ozimek – rozwój cyfrowych usług</w:t>
    </w:r>
    <w:r w:rsidRPr="004F3CD4">
      <w:rPr>
        <w:rFonts w:cstheme="minorHAnsi"/>
        <w:color w:val="4F81BD" w:themeColor="accent1"/>
        <w:sz w:val="14"/>
        <w:szCs w:val="16"/>
      </w:rPr>
      <w:t>”</w:t>
    </w:r>
    <w:r w:rsidRPr="003763C8">
      <w:rPr>
        <w:rFonts w:cstheme="minorHAnsi"/>
        <w:i/>
        <w:color w:val="4F81BD" w:themeColor="accent1"/>
        <w:sz w:val="14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3207"/>
    <w:multiLevelType w:val="hybridMultilevel"/>
    <w:tmpl w:val="567EBBC0"/>
    <w:lvl w:ilvl="0" w:tplc="2C004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F058B"/>
    <w:multiLevelType w:val="hybridMultilevel"/>
    <w:tmpl w:val="9208C10A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D52FD"/>
    <w:multiLevelType w:val="hybridMultilevel"/>
    <w:tmpl w:val="F7645DE6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C2336"/>
    <w:multiLevelType w:val="multilevel"/>
    <w:tmpl w:val="034A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543079"/>
    <w:multiLevelType w:val="multilevel"/>
    <w:tmpl w:val="951A97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511B91"/>
    <w:multiLevelType w:val="multilevel"/>
    <w:tmpl w:val="9E582B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A17014"/>
    <w:multiLevelType w:val="hybridMultilevel"/>
    <w:tmpl w:val="0824A590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9C7288"/>
    <w:multiLevelType w:val="hybridMultilevel"/>
    <w:tmpl w:val="54281E12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283FB0"/>
    <w:multiLevelType w:val="multilevel"/>
    <w:tmpl w:val="FC5E2F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A84F6C"/>
    <w:multiLevelType w:val="multilevel"/>
    <w:tmpl w:val="2B2E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714A0A"/>
    <w:multiLevelType w:val="multilevel"/>
    <w:tmpl w:val="32EE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2173B5"/>
    <w:multiLevelType w:val="hybridMultilevel"/>
    <w:tmpl w:val="54849C4A"/>
    <w:styleLink w:val="Litery"/>
    <w:lvl w:ilvl="0" w:tplc="31D0509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ED740440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44AD114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5DE5868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E1506FA0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D37A9436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0B2BB1E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C7AE298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FB62324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2" w15:restartNumberingAfterBreak="0">
    <w:nsid w:val="104560C4"/>
    <w:multiLevelType w:val="multilevel"/>
    <w:tmpl w:val="2E56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409416E"/>
    <w:multiLevelType w:val="hybridMultilevel"/>
    <w:tmpl w:val="7BC48014"/>
    <w:lvl w:ilvl="0" w:tplc="1D6AD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844DA3"/>
    <w:multiLevelType w:val="hybridMultilevel"/>
    <w:tmpl w:val="4E987E22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131E8"/>
    <w:multiLevelType w:val="multilevel"/>
    <w:tmpl w:val="A4E6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687FD1"/>
    <w:multiLevelType w:val="multilevel"/>
    <w:tmpl w:val="B8F2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6C277A"/>
    <w:multiLevelType w:val="hybridMultilevel"/>
    <w:tmpl w:val="80EEC2F4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3967BB"/>
    <w:multiLevelType w:val="multilevel"/>
    <w:tmpl w:val="8A6013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99060E0"/>
    <w:multiLevelType w:val="multilevel"/>
    <w:tmpl w:val="8D80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1D6FC6"/>
    <w:multiLevelType w:val="hybridMultilevel"/>
    <w:tmpl w:val="AD9A57CC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E12067"/>
    <w:multiLevelType w:val="multilevel"/>
    <w:tmpl w:val="80DA8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7B3CE1"/>
    <w:multiLevelType w:val="multilevel"/>
    <w:tmpl w:val="0415001D"/>
    <w:numStyleLink w:val="Styl5"/>
  </w:abstractNum>
  <w:abstractNum w:abstractNumId="23" w15:restartNumberingAfterBreak="0">
    <w:nsid w:val="208B3282"/>
    <w:multiLevelType w:val="hybridMultilevel"/>
    <w:tmpl w:val="D1B802F6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1B0DA2"/>
    <w:multiLevelType w:val="multilevel"/>
    <w:tmpl w:val="417C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4226A2E"/>
    <w:multiLevelType w:val="multilevel"/>
    <w:tmpl w:val="282224CC"/>
    <w:styleLink w:val="Styl1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6" w15:restartNumberingAfterBreak="0">
    <w:nsid w:val="24D544A4"/>
    <w:multiLevelType w:val="multilevel"/>
    <w:tmpl w:val="F236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7B4AF5"/>
    <w:multiLevelType w:val="hybridMultilevel"/>
    <w:tmpl w:val="688E8252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FC189F"/>
    <w:multiLevelType w:val="multilevel"/>
    <w:tmpl w:val="282224CC"/>
    <w:numStyleLink w:val="Styl1"/>
  </w:abstractNum>
  <w:abstractNum w:abstractNumId="29" w15:restartNumberingAfterBreak="0">
    <w:nsid w:val="2A6364BC"/>
    <w:multiLevelType w:val="multilevel"/>
    <w:tmpl w:val="77D24D7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CB96F26"/>
    <w:multiLevelType w:val="multilevel"/>
    <w:tmpl w:val="A1140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1553700"/>
    <w:multiLevelType w:val="multilevel"/>
    <w:tmpl w:val="6E2C146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23272F4"/>
    <w:multiLevelType w:val="hybridMultilevel"/>
    <w:tmpl w:val="BC9EB2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BD317F"/>
    <w:multiLevelType w:val="multilevel"/>
    <w:tmpl w:val="0E8A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00567A"/>
    <w:multiLevelType w:val="hybridMultilevel"/>
    <w:tmpl w:val="77BE1052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CB3E78"/>
    <w:multiLevelType w:val="multilevel"/>
    <w:tmpl w:val="5EEC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E101AA"/>
    <w:multiLevelType w:val="hybridMultilevel"/>
    <w:tmpl w:val="10C00F58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6D411E"/>
    <w:multiLevelType w:val="multilevel"/>
    <w:tmpl w:val="0415001D"/>
    <w:styleLink w:val="Sty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39BF0B01"/>
    <w:multiLevelType w:val="hybridMultilevel"/>
    <w:tmpl w:val="9F1A1F96"/>
    <w:lvl w:ilvl="0" w:tplc="076ACA6A">
      <w:start w:val="1"/>
      <w:numFmt w:val="lowerLetter"/>
      <w:lvlText w:val="%1)"/>
      <w:lvlJc w:val="left"/>
      <w:pPr>
        <w:ind w:left="1429" w:hanging="360"/>
      </w:pPr>
      <w:rPr>
        <w:rFonts w:asciiTheme="minorHAnsi" w:hAnsiTheme="minorHAnsi" w:cstheme="min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BB67BEE"/>
    <w:multiLevelType w:val="multilevel"/>
    <w:tmpl w:val="76AE72D8"/>
    <w:lvl w:ilvl="0">
      <w:start w:val="1"/>
      <w:numFmt w:val="decimal"/>
      <w:pStyle w:val="Nagwek1"/>
      <w:lvlText w:val="Zadanie %1."/>
      <w:lvlJc w:val="left"/>
      <w:pPr>
        <w:ind w:left="2552" w:hanging="1985"/>
      </w:pPr>
      <w:rPr>
        <w:rFonts w:hint="default"/>
      </w:rPr>
    </w:lvl>
    <w:lvl w:ilvl="1">
      <w:start w:val="1"/>
      <w:numFmt w:val="decimal"/>
      <w:pStyle w:val="Nagwek2"/>
      <w:lvlText w:val="%2."/>
      <w:lvlJc w:val="left"/>
      <w:pPr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2.%3."/>
      <w:lvlJc w:val="left"/>
      <w:pPr>
        <w:ind w:left="851" w:hanging="738"/>
      </w:pPr>
      <w:rPr>
        <w:rFonts w:ascii="Book Antiqua" w:hAnsi="Book Antiqu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Nagwek4"/>
      <w:lvlText w:val="%2.%3.%4."/>
      <w:lvlJc w:val="left"/>
      <w:pPr>
        <w:ind w:left="1021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Nagwek5"/>
      <w:lvlText w:val="%2.%3.%4.%5)"/>
      <w:lvlJc w:val="left"/>
      <w:pPr>
        <w:ind w:left="1247" w:hanging="907"/>
      </w:pPr>
      <w:rPr>
        <w:rFonts w:hint="default"/>
        <w:b w:val="0"/>
        <w:sz w:val="18"/>
      </w:rPr>
    </w:lvl>
    <w:lvl w:ilvl="5">
      <w:start w:val="1"/>
      <w:numFmt w:val="lowerLetter"/>
      <w:pStyle w:val="Nagwek6"/>
      <w:lvlText w:val="%6)"/>
      <w:lvlJc w:val="left"/>
      <w:pPr>
        <w:ind w:left="1418" w:hanging="624"/>
      </w:pPr>
      <w:rPr>
        <w:rFonts w:hint="default"/>
        <w:sz w:val="18"/>
      </w:rPr>
    </w:lvl>
    <w:lvl w:ilvl="6">
      <w:start w:val="1"/>
      <w:numFmt w:val="decimal"/>
      <w:pStyle w:val="Nagwek7"/>
      <w:lvlText w:val="%7)"/>
      <w:lvlJc w:val="left"/>
      <w:pPr>
        <w:ind w:left="1588" w:hanging="567"/>
      </w:pPr>
      <w:rPr>
        <w:rFonts w:hint="default"/>
        <w:sz w:val="16"/>
      </w:rPr>
    </w:lvl>
    <w:lvl w:ilvl="7">
      <w:start w:val="1"/>
      <w:numFmt w:val="lowerLetter"/>
      <w:pStyle w:val="Nagwek8"/>
      <w:lvlText w:val="%8)"/>
      <w:lvlJc w:val="left"/>
      <w:pPr>
        <w:ind w:left="1814" w:hanging="567"/>
      </w:pPr>
      <w:rPr>
        <w:rFonts w:hint="default"/>
        <w:sz w:val="16"/>
      </w:rPr>
    </w:lvl>
    <w:lvl w:ilvl="8">
      <w:start w:val="1"/>
      <w:numFmt w:val="decimal"/>
      <w:pStyle w:val="Nagwek9"/>
      <w:lvlText w:val="%9)"/>
      <w:lvlJc w:val="left"/>
      <w:pPr>
        <w:ind w:left="2041" w:hanging="567"/>
      </w:pPr>
      <w:rPr>
        <w:rFonts w:hint="default"/>
        <w:sz w:val="14"/>
      </w:rPr>
    </w:lvl>
  </w:abstractNum>
  <w:abstractNum w:abstractNumId="40" w15:restartNumberingAfterBreak="0">
    <w:nsid w:val="3BD0660C"/>
    <w:multiLevelType w:val="multilevel"/>
    <w:tmpl w:val="6A7A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E044E4B"/>
    <w:multiLevelType w:val="multilevel"/>
    <w:tmpl w:val="9488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21B4B87"/>
    <w:multiLevelType w:val="multilevel"/>
    <w:tmpl w:val="4B20912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45452F86"/>
    <w:multiLevelType w:val="multilevel"/>
    <w:tmpl w:val="C85E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D361B4"/>
    <w:multiLevelType w:val="multilevel"/>
    <w:tmpl w:val="8B248DFC"/>
    <w:styleLink w:val="Styl2"/>
    <w:lvl w:ilvl="0">
      <w:start w:val="1"/>
      <w:numFmt w:val="decimal"/>
      <w:lvlText w:val="%1)"/>
      <w:lvlJc w:val="left"/>
      <w:pPr>
        <w:ind w:left="0" w:firstLine="0"/>
      </w:pPr>
      <w:rPr>
        <w:rFonts w:ascii="Verdana" w:hAnsi="Verdana"/>
        <w:sz w:val="16"/>
      </w:rPr>
    </w:lvl>
    <w:lvl w:ilvl="1">
      <w:start w:val="1"/>
      <w:numFmt w:val="lowerLetter"/>
      <w:lvlText w:val="%2."/>
      <w:lvlJc w:val="left"/>
      <w:pPr>
        <w:ind w:left="147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14" w:hanging="180"/>
      </w:pPr>
      <w:rPr>
        <w:rFonts w:hint="default"/>
      </w:rPr>
    </w:lvl>
  </w:abstractNum>
  <w:abstractNum w:abstractNumId="45" w15:restartNumberingAfterBreak="0">
    <w:nsid w:val="46E74323"/>
    <w:multiLevelType w:val="hybridMultilevel"/>
    <w:tmpl w:val="941C74FC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936BCB"/>
    <w:multiLevelType w:val="hybridMultilevel"/>
    <w:tmpl w:val="C6FE910C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743920"/>
    <w:multiLevelType w:val="multilevel"/>
    <w:tmpl w:val="7AE0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A777FD8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4FE952A3"/>
    <w:multiLevelType w:val="multilevel"/>
    <w:tmpl w:val="F658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3B3437"/>
    <w:multiLevelType w:val="hybridMultilevel"/>
    <w:tmpl w:val="B52C0310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3872B8B"/>
    <w:multiLevelType w:val="multilevel"/>
    <w:tmpl w:val="46FE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4672EDB"/>
    <w:multiLevelType w:val="hybridMultilevel"/>
    <w:tmpl w:val="619AC9F4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7A682A"/>
    <w:multiLevelType w:val="multilevel"/>
    <w:tmpl w:val="A2447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5B254A6"/>
    <w:multiLevelType w:val="multilevel"/>
    <w:tmpl w:val="5778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7965AA2"/>
    <w:multiLevelType w:val="multilevel"/>
    <w:tmpl w:val="B2F8658A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57BD268D"/>
    <w:multiLevelType w:val="hybridMultilevel"/>
    <w:tmpl w:val="53C04E06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8D653D7"/>
    <w:multiLevelType w:val="hybridMultilevel"/>
    <w:tmpl w:val="663C6B22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99C6BFB"/>
    <w:multiLevelType w:val="multilevel"/>
    <w:tmpl w:val="8128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B1F79C2"/>
    <w:multiLevelType w:val="multilevel"/>
    <w:tmpl w:val="C1FA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C526DD1"/>
    <w:multiLevelType w:val="hybridMultilevel"/>
    <w:tmpl w:val="7B96A60A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CB43A82"/>
    <w:multiLevelType w:val="multilevel"/>
    <w:tmpl w:val="B9A8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EE071E9"/>
    <w:multiLevelType w:val="multilevel"/>
    <w:tmpl w:val="84C6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04B6239"/>
    <w:multiLevelType w:val="multilevel"/>
    <w:tmpl w:val="FA369BF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39A5AB7"/>
    <w:multiLevelType w:val="multilevel"/>
    <w:tmpl w:val="DD08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53316E1"/>
    <w:multiLevelType w:val="hybridMultilevel"/>
    <w:tmpl w:val="D8585A7A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6E10EB0"/>
    <w:multiLevelType w:val="multilevel"/>
    <w:tmpl w:val="4DE47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9E24AE3"/>
    <w:multiLevelType w:val="multilevel"/>
    <w:tmpl w:val="3A36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A452822"/>
    <w:multiLevelType w:val="multilevel"/>
    <w:tmpl w:val="B1C2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C095DC0"/>
    <w:multiLevelType w:val="hybridMultilevel"/>
    <w:tmpl w:val="C72684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88191E"/>
    <w:multiLevelType w:val="multilevel"/>
    <w:tmpl w:val="B578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E8D5991"/>
    <w:multiLevelType w:val="hybridMultilevel"/>
    <w:tmpl w:val="C02E1830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D769FF"/>
    <w:multiLevelType w:val="hybridMultilevel"/>
    <w:tmpl w:val="5CB8817C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0D3E73"/>
    <w:multiLevelType w:val="multilevel"/>
    <w:tmpl w:val="038E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2AF7135"/>
    <w:multiLevelType w:val="hybridMultilevel"/>
    <w:tmpl w:val="89D2B59C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3606B4B"/>
    <w:multiLevelType w:val="multilevel"/>
    <w:tmpl w:val="DB7A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3E44724"/>
    <w:multiLevelType w:val="multilevel"/>
    <w:tmpl w:val="E0DC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5BC0A93"/>
    <w:multiLevelType w:val="hybridMultilevel"/>
    <w:tmpl w:val="B2F27BB0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7386DEB"/>
    <w:multiLevelType w:val="multilevel"/>
    <w:tmpl w:val="41FCB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933704A"/>
    <w:multiLevelType w:val="hybridMultilevel"/>
    <w:tmpl w:val="1AA20990"/>
    <w:lvl w:ilvl="0" w:tplc="EC32B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F73E47"/>
    <w:multiLevelType w:val="hybridMultilevel"/>
    <w:tmpl w:val="CB204054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C44038F"/>
    <w:multiLevelType w:val="hybridMultilevel"/>
    <w:tmpl w:val="5D7CF516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DEF07A8"/>
    <w:multiLevelType w:val="hybridMultilevel"/>
    <w:tmpl w:val="EF645DCE"/>
    <w:lvl w:ilvl="0" w:tplc="108C21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44"/>
  </w:num>
  <w:num w:numId="5">
    <w:abstractNumId w:val="28"/>
  </w:num>
  <w:num w:numId="6">
    <w:abstractNumId w:val="69"/>
  </w:num>
  <w:num w:numId="7">
    <w:abstractNumId w:val="55"/>
  </w:num>
  <w:num w:numId="8">
    <w:abstractNumId w:val="42"/>
  </w:num>
  <w:num w:numId="9">
    <w:abstractNumId w:val="48"/>
  </w:num>
  <w:num w:numId="10">
    <w:abstractNumId w:val="37"/>
  </w:num>
  <w:num w:numId="11">
    <w:abstractNumId w:val="22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3"/>
  </w:num>
  <w:num w:numId="13">
    <w:abstractNumId w:val="38"/>
  </w:num>
  <w:num w:numId="14">
    <w:abstractNumId w:val="22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b w:val="0"/>
          <w:color w:val="000000" w:themeColor="text1"/>
        </w:rPr>
      </w:lvl>
    </w:lvlOverride>
  </w:num>
  <w:num w:numId="15">
    <w:abstractNumId w:val="39"/>
  </w:num>
  <w:num w:numId="16">
    <w:abstractNumId w:val="18"/>
  </w:num>
  <w:num w:numId="17">
    <w:abstractNumId w:val="5"/>
    <w:lvlOverride w:ilvl="0">
      <w:startOverride w:val="1"/>
    </w:lvlOverride>
  </w:num>
  <w:num w:numId="18">
    <w:abstractNumId w:val="8"/>
  </w:num>
  <w:num w:numId="19">
    <w:abstractNumId w:val="4"/>
  </w:num>
  <w:num w:numId="20">
    <w:abstractNumId w:val="12"/>
  </w:num>
  <w:num w:numId="21">
    <w:abstractNumId w:val="63"/>
  </w:num>
  <w:num w:numId="22">
    <w:abstractNumId w:val="75"/>
  </w:num>
  <w:num w:numId="23">
    <w:abstractNumId w:val="29"/>
  </w:num>
  <w:num w:numId="24">
    <w:abstractNumId w:val="78"/>
  </w:num>
  <w:num w:numId="25">
    <w:abstractNumId w:val="15"/>
  </w:num>
  <w:num w:numId="26">
    <w:abstractNumId w:val="41"/>
  </w:num>
  <w:num w:numId="27">
    <w:abstractNumId w:val="40"/>
  </w:num>
  <w:num w:numId="28">
    <w:abstractNumId w:val="67"/>
  </w:num>
  <w:num w:numId="29">
    <w:abstractNumId w:val="54"/>
  </w:num>
  <w:num w:numId="30">
    <w:abstractNumId w:val="62"/>
  </w:num>
  <w:num w:numId="31">
    <w:abstractNumId w:val="51"/>
  </w:num>
  <w:num w:numId="32">
    <w:abstractNumId w:val="33"/>
  </w:num>
  <w:num w:numId="33">
    <w:abstractNumId w:val="9"/>
  </w:num>
  <w:num w:numId="34">
    <w:abstractNumId w:val="53"/>
  </w:num>
  <w:num w:numId="35">
    <w:abstractNumId w:val="49"/>
  </w:num>
  <w:num w:numId="36">
    <w:abstractNumId w:val="31"/>
  </w:num>
  <w:num w:numId="37">
    <w:abstractNumId w:val="68"/>
  </w:num>
  <w:num w:numId="38">
    <w:abstractNumId w:val="58"/>
  </w:num>
  <w:num w:numId="39">
    <w:abstractNumId w:val="43"/>
  </w:num>
  <w:num w:numId="40">
    <w:abstractNumId w:val="19"/>
  </w:num>
  <w:num w:numId="41">
    <w:abstractNumId w:val="70"/>
  </w:num>
  <w:num w:numId="42">
    <w:abstractNumId w:val="30"/>
  </w:num>
  <w:num w:numId="43">
    <w:abstractNumId w:val="26"/>
  </w:num>
  <w:num w:numId="44">
    <w:abstractNumId w:val="10"/>
  </w:num>
  <w:num w:numId="45">
    <w:abstractNumId w:val="47"/>
  </w:num>
  <w:num w:numId="46">
    <w:abstractNumId w:val="64"/>
  </w:num>
  <w:num w:numId="47">
    <w:abstractNumId w:val="16"/>
  </w:num>
  <w:num w:numId="48">
    <w:abstractNumId w:val="24"/>
  </w:num>
  <w:num w:numId="49">
    <w:abstractNumId w:val="76"/>
  </w:num>
  <w:num w:numId="50">
    <w:abstractNumId w:val="59"/>
  </w:num>
  <w:num w:numId="51">
    <w:abstractNumId w:val="35"/>
  </w:num>
  <w:num w:numId="52">
    <w:abstractNumId w:val="21"/>
  </w:num>
  <w:num w:numId="53">
    <w:abstractNumId w:val="73"/>
  </w:num>
  <w:num w:numId="54">
    <w:abstractNumId w:val="61"/>
  </w:num>
  <w:num w:numId="55">
    <w:abstractNumId w:val="27"/>
  </w:num>
  <w:num w:numId="56">
    <w:abstractNumId w:val="13"/>
  </w:num>
  <w:num w:numId="57">
    <w:abstractNumId w:val="46"/>
  </w:num>
  <w:num w:numId="58">
    <w:abstractNumId w:val="0"/>
  </w:num>
  <w:num w:numId="59">
    <w:abstractNumId w:val="11"/>
  </w:num>
  <w:num w:numId="60">
    <w:abstractNumId w:val="23"/>
  </w:num>
  <w:num w:numId="61">
    <w:abstractNumId w:val="52"/>
  </w:num>
  <w:num w:numId="62">
    <w:abstractNumId w:val="2"/>
  </w:num>
  <w:num w:numId="63">
    <w:abstractNumId w:val="34"/>
  </w:num>
  <w:num w:numId="64">
    <w:abstractNumId w:val="77"/>
  </w:num>
  <w:num w:numId="65">
    <w:abstractNumId w:val="17"/>
  </w:num>
  <w:num w:numId="66">
    <w:abstractNumId w:val="36"/>
  </w:num>
  <w:num w:numId="67">
    <w:abstractNumId w:val="50"/>
  </w:num>
  <w:num w:numId="68">
    <w:abstractNumId w:val="74"/>
  </w:num>
  <w:num w:numId="69">
    <w:abstractNumId w:val="20"/>
  </w:num>
  <w:num w:numId="70">
    <w:abstractNumId w:val="80"/>
  </w:num>
  <w:num w:numId="71">
    <w:abstractNumId w:val="7"/>
  </w:num>
  <w:num w:numId="72">
    <w:abstractNumId w:val="1"/>
  </w:num>
  <w:num w:numId="73">
    <w:abstractNumId w:val="72"/>
  </w:num>
  <w:num w:numId="74">
    <w:abstractNumId w:val="71"/>
  </w:num>
  <w:num w:numId="75">
    <w:abstractNumId w:val="57"/>
  </w:num>
  <w:num w:numId="76">
    <w:abstractNumId w:val="82"/>
  </w:num>
  <w:num w:numId="77">
    <w:abstractNumId w:val="14"/>
  </w:num>
  <w:num w:numId="78">
    <w:abstractNumId w:val="65"/>
  </w:num>
  <w:num w:numId="79">
    <w:abstractNumId w:val="56"/>
  </w:num>
  <w:num w:numId="80">
    <w:abstractNumId w:val="45"/>
  </w:num>
  <w:num w:numId="81">
    <w:abstractNumId w:val="60"/>
  </w:num>
  <w:num w:numId="82">
    <w:abstractNumId w:val="81"/>
  </w:num>
  <w:num w:numId="83">
    <w:abstractNumId w:val="6"/>
  </w:num>
  <w:num w:numId="84">
    <w:abstractNumId w:val="79"/>
  </w:num>
  <w:num w:numId="85">
    <w:abstractNumId w:val="66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FA"/>
    <w:rsid w:val="00003A28"/>
    <w:rsid w:val="000277A8"/>
    <w:rsid w:val="0003092A"/>
    <w:rsid w:val="000549C0"/>
    <w:rsid w:val="000605B8"/>
    <w:rsid w:val="00065EEF"/>
    <w:rsid w:val="00072A47"/>
    <w:rsid w:val="0008392F"/>
    <w:rsid w:val="00084348"/>
    <w:rsid w:val="00086858"/>
    <w:rsid w:val="00086CB0"/>
    <w:rsid w:val="00090457"/>
    <w:rsid w:val="00092944"/>
    <w:rsid w:val="000A5154"/>
    <w:rsid w:val="000B37DB"/>
    <w:rsid w:val="000B489B"/>
    <w:rsid w:val="000D66CE"/>
    <w:rsid w:val="000E65C9"/>
    <w:rsid w:val="00101F97"/>
    <w:rsid w:val="00110163"/>
    <w:rsid w:val="001238FA"/>
    <w:rsid w:val="00127F43"/>
    <w:rsid w:val="001349E2"/>
    <w:rsid w:val="001412FE"/>
    <w:rsid w:val="00141854"/>
    <w:rsid w:val="00143689"/>
    <w:rsid w:val="00146152"/>
    <w:rsid w:val="00154060"/>
    <w:rsid w:val="00155AAD"/>
    <w:rsid w:val="00174C1D"/>
    <w:rsid w:val="00175117"/>
    <w:rsid w:val="00183562"/>
    <w:rsid w:val="00187108"/>
    <w:rsid w:val="00190A3D"/>
    <w:rsid w:val="001A223B"/>
    <w:rsid w:val="001B0CE7"/>
    <w:rsid w:val="001B1FF9"/>
    <w:rsid w:val="001E3494"/>
    <w:rsid w:val="002000EF"/>
    <w:rsid w:val="00201BBA"/>
    <w:rsid w:val="00202D0E"/>
    <w:rsid w:val="00214119"/>
    <w:rsid w:val="00222D09"/>
    <w:rsid w:val="00234A84"/>
    <w:rsid w:val="00242AD5"/>
    <w:rsid w:val="00251FCB"/>
    <w:rsid w:val="00255102"/>
    <w:rsid w:val="00257AF9"/>
    <w:rsid w:val="00265FBF"/>
    <w:rsid w:val="00270280"/>
    <w:rsid w:val="00283A0E"/>
    <w:rsid w:val="00287B16"/>
    <w:rsid w:val="00290CC6"/>
    <w:rsid w:val="002B1E91"/>
    <w:rsid w:val="002B5D15"/>
    <w:rsid w:val="002D334A"/>
    <w:rsid w:val="002E5EE1"/>
    <w:rsid w:val="002E5FB1"/>
    <w:rsid w:val="002F695A"/>
    <w:rsid w:val="002F7E6F"/>
    <w:rsid w:val="0034034B"/>
    <w:rsid w:val="00341E57"/>
    <w:rsid w:val="00344A3B"/>
    <w:rsid w:val="003532E9"/>
    <w:rsid w:val="003657CE"/>
    <w:rsid w:val="00390755"/>
    <w:rsid w:val="00394072"/>
    <w:rsid w:val="00394C96"/>
    <w:rsid w:val="003A3324"/>
    <w:rsid w:val="003A4C6F"/>
    <w:rsid w:val="003A7D0C"/>
    <w:rsid w:val="003C4E75"/>
    <w:rsid w:val="003D4240"/>
    <w:rsid w:val="003D4B9A"/>
    <w:rsid w:val="003D7A4A"/>
    <w:rsid w:val="003E063D"/>
    <w:rsid w:val="003F3C87"/>
    <w:rsid w:val="003F5A0B"/>
    <w:rsid w:val="00462B31"/>
    <w:rsid w:val="00470016"/>
    <w:rsid w:val="00474434"/>
    <w:rsid w:val="00483793"/>
    <w:rsid w:val="00486C40"/>
    <w:rsid w:val="00486D26"/>
    <w:rsid w:val="004949A6"/>
    <w:rsid w:val="004962E7"/>
    <w:rsid w:val="004A4327"/>
    <w:rsid w:val="004A62C1"/>
    <w:rsid w:val="004D3105"/>
    <w:rsid w:val="004D6A42"/>
    <w:rsid w:val="004E3A0A"/>
    <w:rsid w:val="004F4908"/>
    <w:rsid w:val="004F5D04"/>
    <w:rsid w:val="005156DF"/>
    <w:rsid w:val="0052029C"/>
    <w:rsid w:val="0054571A"/>
    <w:rsid w:val="00545A8B"/>
    <w:rsid w:val="0055092E"/>
    <w:rsid w:val="00560B4E"/>
    <w:rsid w:val="005701D2"/>
    <w:rsid w:val="005745BF"/>
    <w:rsid w:val="00577BEE"/>
    <w:rsid w:val="00595C77"/>
    <w:rsid w:val="005A1711"/>
    <w:rsid w:val="005A4000"/>
    <w:rsid w:val="005A7A56"/>
    <w:rsid w:val="005C4AC0"/>
    <w:rsid w:val="005C78ED"/>
    <w:rsid w:val="005D229D"/>
    <w:rsid w:val="005F6C3A"/>
    <w:rsid w:val="00600E11"/>
    <w:rsid w:val="006038CC"/>
    <w:rsid w:val="00606169"/>
    <w:rsid w:val="006131DB"/>
    <w:rsid w:val="0062285F"/>
    <w:rsid w:val="00632091"/>
    <w:rsid w:val="00640809"/>
    <w:rsid w:val="006439F0"/>
    <w:rsid w:val="00647A8C"/>
    <w:rsid w:val="006540D3"/>
    <w:rsid w:val="00662BCD"/>
    <w:rsid w:val="00670D26"/>
    <w:rsid w:val="0067293B"/>
    <w:rsid w:val="0067539B"/>
    <w:rsid w:val="00680460"/>
    <w:rsid w:val="006838D4"/>
    <w:rsid w:val="00684B82"/>
    <w:rsid w:val="006971B5"/>
    <w:rsid w:val="006A1445"/>
    <w:rsid w:val="006A2841"/>
    <w:rsid w:val="006B1C47"/>
    <w:rsid w:val="006B3C3C"/>
    <w:rsid w:val="006E733D"/>
    <w:rsid w:val="006F3EB1"/>
    <w:rsid w:val="006F7DA6"/>
    <w:rsid w:val="00706891"/>
    <w:rsid w:val="00711258"/>
    <w:rsid w:val="00727E64"/>
    <w:rsid w:val="00752F5F"/>
    <w:rsid w:val="00753063"/>
    <w:rsid w:val="00754291"/>
    <w:rsid w:val="00757F23"/>
    <w:rsid w:val="00765BEE"/>
    <w:rsid w:val="007709B9"/>
    <w:rsid w:val="00771788"/>
    <w:rsid w:val="00771986"/>
    <w:rsid w:val="00777490"/>
    <w:rsid w:val="00781108"/>
    <w:rsid w:val="007A323F"/>
    <w:rsid w:val="007A5092"/>
    <w:rsid w:val="007B153A"/>
    <w:rsid w:val="007B69A5"/>
    <w:rsid w:val="007C07C1"/>
    <w:rsid w:val="007C10E8"/>
    <w:rsid w:val="007C69EF"/>
    <w:rsid w:val="007D1854"/>
    <w:rsid w:val="007D79CB"/>
    <w:rsid w:val="007E2EF2"/>
    <w:rsid w:val="007E4848"/>
    <w:rsid w:val="007F46CF"/>
    <w:rsid w:val="007F7AE0"/>
    <w:rsid w:val="00805F2D"/>
    <w:rsid w:val="008123EE"/>
    <w:rsid w:val="00816C94"/>
    <w:rsid w:val="00821C8A"/>
    <w:rsid w:val="0082305A"/>
    <w:rsid w:val="00843BBF"/>
    <w:rsid w:val="00846D99"/>
    <w:rsid w:val="008524E0"/>
    <w:rsid w:val="008559C8"/>
    <w:rsid w:val="00877735"/>
    <w:rsid w:val="00882A11"/>
    <w:rsid w:val="008853C5"/>
    <w:rsid w:val="00895857"/>
    <w:rsid w:val="008A0108"/>
    <w:rsid w:val="008A1545"/>
    <w:rsid w:val="008A2762"/>
    <w:rsid w:val="008A4223"/>
    <w:rsid w:val="008B40E9"/>
    <w:rsid w:val="008B74CA"/>
    <w:rsid w:val="008C7405"/>
    <w:rsid w:val="008E4442"/>
    <w:rsid w:val="008E7985"/>
    <w:rsid w:val="008F7E32"/>
    <w:rsid w:val="00907A20"/>
    <w:rsid w:val="0091424B"/>
    <w:rsid w:val="009142EC"/>
    <w:rsid w:val="009157FE"/>
    <w:rsid w:val="00922448"/>
    <w:rsid w:val="0092568B"/>
    <w:rsid w:val="00925842"/>
    <w:rsid w:val="00926AE3"/>
    <w:rsid w:val="00927AF4"/>
    <w:rsid w:val="00943E68"/>
    <w:rsid w:val="00965CDE"/>
    <w:rsid w:val="00972636"/>
    <w:rsid w:val="00972BAD"/>
    <w:rsid w:val="00993AB2"/>
    <w:rsid w:val="00993F13"/>
    <w:rsid w:val="00995E72"/>
    <w:rsid w:val="009A465A"/>
    <w:rsid w:val="009A617D"/>
    <w:rsid w:val="009C0E99"/>
    <w:rsid w:val="009D5238"/>
    <w:rsid w:val="009D7CE7"/>
    <w:rsid w:val="009E1C63"/>
    <w:rsid w:val="009E3822"/>
    <w:rsid w:val="009F11B2"/>
    <w:rsid w:val="00A03AE0"/>
    <w:rsid w:val="00A06980"/>
    <w:rsid w:val="00A10335"/>
    <w:rsid w:val="00A15580"/>
    <w:rsid w:val="00A300C8"/>
    <w:rsid w:val="00A53C18"/>
    <w:rsid w:val="00A55346"/>
    <w:rsid w:val="00A75F4D"/>
    <w:rsid w:val="00A775C5"/>
    <w:rsid w:val="00A907BD"/>
    <w:rsid w:val="00AA2744"/>
    <w:rsid w:val="00AA7494"/>
    <w:rsid w:val="00AB3011"/>
    <w:rsid w:val="00AB7224"/>
    <w:rsid w:val="00AD42E6"/>
    <w:rsid w:val="00AE0A76"/>
    <w:rsid w:val="00AE128E"/>
    <w:rsid w:val="00AE4E97"/>
    <w:rsid w:val="00AE63DD"/>
    <w:rsid w:val="00AE6B03"/>
    <w:rsid w:val="00B00EB9"/>
    <w:rsid w:val="00B11F9E"/>
    <w:rsid w:val="00B21945"/>
    <w:rsid w:val="00B341FD"/>
    <w:rsid w:val="00B4610D"/>
    <w:rsid w:val="00B633FD"/>
    <w:rsid w:val="00B66B9C"/>
    <w:rsid w:val="00B73863"/>
    <w:rsid w:val="00B83E5E"/>
    <w:rsid w:val="00B923F2"/>
    <w:rsid w:val="00B960F7"/>
    <w:rsid w:val="00BA22E3"/>
    <w:rsid w:val="00BC2302"/>
    <w:rsid w:val="00BC573D"/>
    <w:rsid w:val="00BF736F"/>
    <w:rsid w:val="00C065F8"/>
    <w:rsid w:val="00C11897"/>
    <w:rsid w:val="00C128A7"/>
    <w:rsid w:val="00C12BBE"/>
    <w:rsid w:val="00C233D4"/>
    <w:rsid w:val="00C42AF8"/>
    <w:rsid w:val="00C44502"/>
    <w:rsid w:val="00C50714"/>
    <w:rsid w:val="00C54800"/>
    <w:rsid w:val="00C600EE"/>
    <w:rsid w:val="00C61570"/>
    <w:rsid w:val="00C618A0"/>
    <w:rsid w:val="00C62379"/>
    <w:rsid w:val="00C647D2"/>
    <w:rsid w:val="00C6519C"/>
    <w:rsid w:val="00C90A28"/>
    <w:rsid w:val="00C928BD"/>
    <w:rsid w:val="00CB64ED"/>
    <w:rsid w:val="00CC1A74"/>
    <w:rsid w:val="00CC33B6"/>
    <w:rsid w:val="00CC3480"/>
    <w:rsid w:val="00CC4F99"/>
    <w:rsid w:val="00CC5A88"/>
    <w:rsid w:val="00CC648E"/>
    <w:rsid w:val="00CD4E94"/>
    <w:rsid w:val="00CD783E"/>
    <w:rsid w:val="00CE266D"/>
    <w:rsid w:val="00CF5FAF"/>
    <w:rsid w:val="00CF743D"/>
    <w:rsid w:val="00D003F7"/>
    <w:rsid w:val="00D01BE0"/>
    <w:rsid w:val="00D038C7"/>
    <w:rsid w:val="00D04E31"/>
    <w:rsid w:val="00D159BC"/>
    <w:rsid w:val="00D22238"/>
    <w:rsid w:val="00D33576"/>
    <w:rsid w:val="00D45B88"/>
    <w:rsid w:val="00D466AD"/>
    <w:rsid w:val="00D52587"/>
    <w:rsid w:val="00D73AD3"/>
    <w:rsid w:val="00DA1531"/>
    <w:rsid w:val="00DC7971"/>
    <w:rsid w:val="00DD74B1"/>
    <w:rsid w:val="00DE009E"/>
    <w:rsid w:val="00DE1F3E"/>
    <w:rsid w:val="00DE4D9B"/>
    <w:rsid w:val="00DE7068"/>
    <w:rsid w:val="00DF20F3"/>
    <w:rsid w:val="00E0166E"/>
    <w:rsid w:val="00E01DCE"/>
    <w:rsid w:val="00E05ECA"/>
    <w:rsid w:val="00E24A02"/>
    <w:rsid w:val="00E345F7"/>
    <w:rsid w:val="00E3515B"/>
    <w:rsid w:val="00E3560D"/>
    <w:rsid w:val="00E429A8"/>
    <w:rsid w:val="00E7198A"/>
    <w:rsid w:val="00E803F9"/>
    <w:rsid w:val="00EB7A99"/>
    <w:rsid w:val="00ED5DD3"/>
    <w:rsid w:val="00EE0502"/>
    <w:rsid w:val="00EE21C1"/>
    <w:rsid w:val="00EE64D3"/>
    <w:rsid w:val="00EE7106"/>
    <w:rsid w:val="00EF290B"/>
    <w:rsid w:val="00F00686"/>
    <w:rsid w:val="00F01E82"/>
    <w:rsid w:val="00F037CA"/>
    <w:rsid w:val="00F04937"/>
    <w:rsid w:val="00F05C35"/>
    <w:rsid w:val="00F07EAB"/>
    <w:rsid w:val="00F30DE4"/>
    <w:rsid w:val="00F31E2F"/>
    <w:rsid w:val="00F372C0"/>
    <w:rsid w:val="00F4536A"/>
    <w:rsid w:val="00F464B7"/>
    <w:rsid w:val="00F570E8"/>
    <w:rsid w:val="00F71781"/>
    <w:rsid w:val="00F76CED"/>
    <w:rsid w:val="00F96341"/>
    <w:rsid w:val="00F96EBD"/>
    <w:rsid w:val="00FA1037"/>
    <w:rsid w:val="00FA2FB8"/>
    <w:rsid w:val="00FA7B0E"/>
    <w:rsid w:val="00FB0F4C"/>
    <w:rsid w:val="00FB3128"/>
    <w:rsid w:val="00FC39C9"/>
    <w:rsid w:val="00FC6B0D"/>
    <w:rsid w:val="00FC6F01"/>
    <w:rsid w:val="00FD048C"/>
    <w:rsid w:val="00FD4810"/>
    <w:rsid w:val="00FD7BA2"/>
    <w:rsid w:val="00FF5C64"/>
    <w:rsid w:val="00FF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8BE8C"/>
  <w15:docId w15:val="{4431F5DE-AFD2-4FB2-9E0B-FD0A2F6F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24B"/>
    <w:pPr>
      <w:spacing w:after="0"/>
    </w:pPr>
    <w:rPr>
      <w:rFonts w:ascii="Book Antiqua" w:hAnsi="Book Antiqua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B0F4C"/>
    <w:pPr>
      <w:numPr>
        <w:numId w:val="15"/>
      </w:numPr>
      <w:shd w:val="clear" w:color="auto" w:fill="FFFFFF"/>
      <w:tabs>
        <w:tab w:val="left" w:pos="2552"/>
      </w:tabs>
      <w:spacing w:before="120" w:after="120"/>
      <w:jc w:val="both"/>
      <w:textAlignment w:val="baseline"/>
      <w:outlineLvl w:val="0"/>
    </w:pPr>
    <w:rPr>
      <w:rFonts w:eastAsiaTheme="majorEastAsia" w:cs="Arial"/>
      <w:b/>
      <w:bCs/>
      <w:sz w:val="28"/>
      <w:szCs w:val="33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01F97"/>
    <w:pPr>
      <w:numPr>
        <w:ilvl w:val="1"/>
        <w:numId w:val="15"/>
      </w:numPr>
      <w:spacing w:before="80" w:after="80"/>
      <w:jc w:val="both"/>
      <w:outlineLvl w:val="1"/>
    </w:pPr>
    <w:rPr>
      <w:rFonts w:eastAsiaTheme="majorEastAsia" w:cstheme="majorBidi"/>
      <w:b/>
      <w:bCs/>
      <w:color w:val="000000" w:themeColor="text1"/>
      <w:sz w:val="28"/>
      <w:szCs w:val="24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101F97"/>
    <w:pPr>
      <w:numPr>
        <w:ilvl w:val="2"/>
        <w:numId w:val="15"/>
      </w:numPr>
      <w:spacing w:before="60" w:after="60"/>
      <w:jc w:val="both"/>
      <w:outlineLvl w:val="2"/>
    </w:pPr>
    <w:rPr>
      <w:rFonts w:eastAsia="DejaVuSans" w:cstheme="minorHAnsi"/>
      <w:bCs/>
      <w:sz w:val="28"/>
      <w:szCs w:val="24"/>
      <w:shd w:val="clear" w:color="auto" w:fill="FFFFFF"/>
      <w:lang w:eastAsia="ar-SA"/>
    </w:rPr>
  </w:style>
  <w:style w:type="paragraph" w:styleId="Nagwek4">
    <w:name w:val="heading 4"/>
    <w:basedOn w:val="Normalny"/>
    <w:next w:val="Normalny"/>
    <w:link w:val="Nagwek4Znak"/>
    <w:autoRedefine/>
    <w:unhideWhenUsed/>
    <w:qFormat/>
    <w:rsid w:val="00995E72"/>
    <w:pPr>
      <w:numPr>
        <w:ilvl w:val="3"/>
        <w:numId w:val="15"/>
      </w:numPr>
      <w:spacing w:before="80" w:after="80"/>
      <w:jc w:val="both"/>
      <w:outlineLvl w:val="3"/>
    </w:pPr>
    <w:rPr>
      <w:rFonts w:eastAsia="Times New Roman" w:cs="Calibri"/>
      <w:bCs/>
      <w:iCs/>
      <w:color w:val="000000" w:themeColor="text1"/>
      <w:szCs w:val="24"/>
    </w:rPr>
  </w:style>
  <w:style w:type="paragraph" w:styleId="Nagwek5">
    <w:name w:val="heading 5"/>
    <w:basedOn w:val="Normalny"/>
    <w:next w:val="Normalny"/>
    <w:link w:val="Nagwek5Znak"/>
    <w:autoRedefine/>
    <w:unhideWhenUsed/>
    <w:qFormat/>
    <w:rsid w:val="00B11F9E"/>
    <w:pPr>
      <w:numPr>
        <w:ilvl w:val="4"/>
        <w:numId w:val="15"/>
      </w:numPr>
      <w:spacing w:before="40" w:after="40"/>
      <w:jc w:val="both"/>
      <w:outlineLvl w:val="4"/>
    </w:pPr>
    <w:rPr>
      <w:rFonts w:eastAsiaTheme="majorEastAsi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01F97"/>
    <w:pPr>
      <w:keepNext/>
      <w:keepLines/>
      <w:numPr>
        <w:ilvl w:val="5"/>
        <w:numId w:val="15"/>
      </w:numPr>
      <w:spacing w:before="40" w:after="40"/>
      <w:jc w:val="both"/>
      <w:outlineLvl w:val="5"/>
    </w:pPr>
    <w:rPr>
      <w:rFonts w:eastAsiaTheme="majorEastAsia" w:cstheme="majorBidi"/>
      <w:iCs/>
      <w:color w:val="000000" w:themeColor="text1"/>
      <w:sz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01F97"/>
    <w:pPr>
      <w:keepNext/>
      <w:keepLines/>
      <w:numPr>
        <w:ilvl w:val="6"/>
        <w:numId w:val="15"/>
      </w:numPr>
      <w:tabs>
        <w:tab w:val="left" w:pos="425"/>
      </w:tabs>
      <w:jc w:val="both"/>
      <w:outlineLvl w:val="6"/>
    </w:pPr>
    <w:rPr>
      <w:rFonts w:eastAsiaTheme="majorEastAsia" w:cstheme="majorBidi"/>
      <w:iCs/>
      <w:color w:val="000000" w:themeColor="text1"/>
      <w:sz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01F97"/>
    <w:pPr>
      <w:keepNext/>
      <w:keepLines/>
      <w:numPr>
        <w:ilvl w:val="7"/>
        <w:numId w:val="15"/>
      </w:numPr>
      <w:tabs>
        <w:tab w:val="left" w:pos="425"/>
      </w:tabs>
      <w:jc w:val="both"/>
      <w:outlineLvl w:val="7"/>
    </w:pPr>
    <w:rPr>
      <w:rFonts w:eastAsiaTheme="majorEastAsia" w:cstheme="majorBidi"/>
      <w:color w:val="000000" w:themeColor="text1"/>
      <w:sz w:val="18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01F97"/>
    <w:pPr>
      <w:numPr>
        <w:ilvl w:val="8"/>
        <w:numId w:val="15"/>
      </w:numPr>
      <w:tabs>
        <w:tab w:val="left" w:pos="425"/>
      </w:tabs>
      <w:jc w:val="both"/>
      <w:outlineLvl w:val="8"/>
    </w:pPr>
    <w:rPr>
      <w:rFonts w:eastAsiaTheme="majorEastAsia" w:cstheme="majorBidi"/>
      <w:iCs/>
      <w:color w:val="000000" w:themeColor="text1"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"/>
    <w:basedOn w:val="Normalny"/>
    <w:link w:val="NagwekZnak"/>
    <w:uiPriority w:val="99"/>
    <w:unhideWhenUsed/>
    <w:rsid w:val="001238F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Znak Znak Znak,Znak Znak1"/>
    <w:basedOn w:val="Domylnaczcionkaakapitu"/>
    <w:link w:val="Nagwek"/>
    <w:uiPriority w:val="99"/>
    <w:rsid w:val="001238FA"/>
  </w:style>
  <w:style w:type="paragraph" w:styleId="Stopka">
    <w:name w:val="footer"/>
    <w:basedOn w:val="Normalny"/>
    <w:link w:val="StopkaZnak"/>
    <w:uiPriority w:val="99"/>
    <w:unhideWhenUsed/>
    <w:rsid w:val="001238F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8FA"/>
  </w:style>
  <w:style w:type="table" w:styleId="Tabela-Siatka">
    <w:name w:val="Table Grid"/>
    <w:basedOn w:val="Standardowy"/>
    <w:uiPriority w:val="59"/>
    <w:rsid w:val="00486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55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9C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2302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8853C5"/>
    <w:pPr>
      <w:tabs>
        <w:tab w:val="left" w:pos="567"/>
        <w:tab w:val="right" w:pos="9214"/>
      </w:tabs>
      <w:spacing w:before="80" w:after="80" w:line="240" w:lineRule="auto"/>
      <w:ind w:left="567" w:right="-113" w:hanging="567"/>
      <w:jc w:val="both"/>
    </w:pPr>
    <w:rPr>
      <w:rFonts w:cs="Times New Roman"/>
      <w:color w:val="000000" w:themeColor="text1"/>
    </w:rPr>
  </w:style>
  <w:style w:type="paragraph" w:styleId="Spistreci2">
    <w:name w:val="toc 2"/>
    <w:basedOn w:val="Normalny"/>
    <w:next w:val="Normalny"/>
    <w:autoRedefine/>
    <w:uiPriority w:val="39"/>
    <w:unhideWhenUsed/>
    <w:rsid w:val="00255102"/>
    <w:pPr>
      <w:tabs>
        <w:tab w:val="left" w:pos="851"/>
        <w:tab w:val="right" w:pos="9356"/>
      </w:tabs>
      <w:spacing w:line="240" w:lineRule="auto"/>
      <w:ind w:left="851" w:right="-113" w:hanging="567"/>
      <w:jc w:val="both"/>
    </w:pPr>
    <w:rPr>
      <w:rFonts w:cs="Times New Roman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23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2302"/>
    <w:pPr>
      <w:tabs>
        <w:tab w:val="left" w:pos="709"/>
      </w:tabs>
      <w:spacing w:line="240" w:lineRule="auto"/>
      <w:ind w:firstLine="709"/>
      <w:jc w:val="both"/>
    </w:pPr>
    <w:rPr>
      <w:rFonts w:ascii="Verdana" w:eastAsia="Times New Roman" w:hAnsi="Verdana" w:cs="Times New Roman"/>
      <w:color w:val="7030A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2302"/>
    <w:rPr>
      <w:rFonts w:ascii="Verdana" w:eastAsia="Times New Roman" w:hAnsi="Verdana" w:cs="Times New Roman"/>
      <w:color w:val="7030A0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B0F4C"/>
    <w:rPr>
      <w:rFonts w:ascii="Book Antiqua" w:eastAsiaTheme="majorEastAsia" w:hAnsi="Book Antiqua" w:cs="Arial"/>
      <w:b/>
      <w:bCs/>
      <w:sz w:val="28"/>
      <w:szCs w:val="33"/>
      <w:shd w:val="clear" w:color="auto" w:fill="FFFFFF"/>
    </w:rPr>
  </w:style>
  <w:style w:type="character" w:customStyle="1" w:styleId="Nagwek2Znak">
    <w:name w:val="Nagłówek 2 Znak"/>
    <w:basedOn w:val="Domylnaczcionkaakapitu"/>
    <w:link w:val="Nagwek2"/>
    <w:uiPriority w:val="9"/>
    <w:rsid w:val="00101F97"/>
    <w:rPr>
      <w:rFonts w:ascii="Book Antiqua" w:eastAsiaTheme="majorEastAsia" w:hAnsi="Book Antiqua" w:cstheme="majorBidi"/>
      <w:b/>
      <w:bCs/>
      <w:color w:val="000000" w:themeColor="text1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101F97"/>
    <w:rPr>
      <w:rFonts w:ascii="Book Antiqua" w:eastAsia="DejaVuSans" w:hAnsi="Book Antiqua" w:cstheme="minorHAnsi"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95E72"/>
    <w:rPr>
      <w:rFonts w:ascii="Book Antiqua" w:eastAsia="Times New Roman" w:hAnsi="Book Antiqua" w:cs="Calibri"/>
      <w:bCs/>
      <w:iCs/>
      <w:color w:val="000000" w:themeColor="tex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B11F9E"/>
    <w:rPr>
      <w:rFonts w:ascii="Book Antiqua" w:eastAsiaTheme="majorEastAsia" w:hAnsi="Book Antiqua" w:cstheme="majorBidi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101F97"/>
    <w:rPr>
      <w:rFonts w:ascii="Book Antiqua" w:eastAsiaTheme="majorEastAsia" w:hAnsi="Book Antiqua" w:cstheme="majorBidi"/>
      <w:iCs/>
      <w:color w:val="000000" w:themeColor="text1"/>
    </w:rPr>
  </w:style>
  <w:style w:type="character" w:customStyle="1" w:styleId="Nagwek7Znak">
    <w:name w:val="Nagłówek 7 Znak"/>
    <w:basedOn w:val="Domylnaczcionkaakapitu"/>
    <w:link w:val="Nagwek7"/>
    <w:uiPriority w:val="9"/>
    <w:rsid w:val="00101F97"/>
    <w:rPr>
      <w:rFonts w:ascii="Book Antiqua" w:eastAsiaTheme="majorEastAsia" w:hAnsi="Book Antiqua" w:cstheme="majorBidi"/>
      <w:iCs/>
      <w:color w:val="000000" w:themeColor="text1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101F97"/>
    <w:rPr>
      <w:rFonts w:ascii="Book Antiqua" w:eastAsiaTheme="majorEastAsia" w:hAnsi="Book Antiqua" w:cstheme="majorBidi"/>
      <w:color w:val="000000" w:themeColor="text1"/>
      <w:sz w:val="18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101F97"/>
    <w:rPr>
      <w:rFonts w:ascii="Book Antiqua" w:eastAsiaTheme="majorEastAsia" w:hAnsi="Book Antiqua" w:cstheme="majorBidi"/>
      <w:iCs/>
      <w:color w:val="000000" w:themeColor="text1"/>
      <w:sz w:val="16"/>
      <w:szCs w:val="20"/>
    </w:rPr>
  </w:style>
  <w:style w:type="character" w:customStyle="1" w:styleId="xs8">
    <w:name w:val="x_s8"/>
    <w:basedOn w:val="Domylnaczcionkaakapitu"/>
    <w:rsid w:val="00BC2302"/>
  </w:style>
  <w:style w:type="character" w:customStyle="1" w:styleId="gwp3aa05442colour">
    <w:name w:val="gwp3aa05442_colour"/>
    <w:basedOn w:val="Domylnaczcionkaakapitu"/>
    <w:rsid w:val="00BC2302"/>
  </w:style>
  <w:style w:type="paragraph" w:styleId="Akapitzlist">
    <w:name w:val="List Paragraph"/>
    <w:aliases w:val="Akapit,Numerowanie,Akapit z listą BS,List Paragraph,L1,Akapit z listą5"/>
    <w:basedOn w:val="Normalny"/>
    <w:link w:val="AkapitzlistZnak"/>
    <w:uiPriority w:val="99"/>
    <w:qFormat/>
    <w:rsid w:val="00BC2302"/>
    <w:pPr>
      <w:tabs>
        <w:tab w:val="left" w:pos="425"/>
        <w:tab w:val="left" w:pos="709"/>
      </w:tabs>
      <w:ind w:firstLine="709"/>
      <w:contextualSpacing/>
      <w:jc w:val="both"/>
    </w:pPr>
    <w:rPr>
      <w:rFonts w:ascii="Verdana" w:eastAsia="Calibri" w:hAnsi="Verdana" w:cs="Times New Roman"/>
      <w:color w:val="7030A0"/>
    </w:rPr>
  </w:style>
  <w:style w:type="character" w:customStyle="1" w:styleId="AkapitzlistZnak">
    <w:name w:val="Akapit z listą Znak"/>
    <w:aliases w:val="Akapit Znak,Numerowanie Znak,Akapit z listą BS Znak,List Paragraph Znak,L1 Znak,Akapit z listą5 Znak"/>
    <w:link w:val="Akapitzlist"/>
    <w:uiPriority w:val="99"/>
    <w:qFormat/>
    <w:rsid w:val="00BC2302"/>
    <w:rPr>
      <w:rFonts w:ascii="Verdana" w:eastAsia="Calibri" w:hAnsi="Verdana" w:cs="Times New Roman"/>
      <w:color w:val="7030A0"/>
      <w:sz w:val="24"/>
    </w:rPr>
  </w:style>
  <w:style w:type="character" w:customStyle="1" w:styleId="colour">
    <w:name w:val="colour"/>
    <w:basedOn w:val="Domylnaczcionkaakapitu"/>
    <w:rsid w:val="00BC2302"/>
  </w:style>
  <w:style w:type="character" w:styleId="Pogrubienie">
    <w:name w:val="Strong"/>
    <w:basedOn w:val="Domylnaczcionkaakapitu"/>
    <w:uiPriority w:val="22"/>
    <w:qFormat/>
    <w:rsid w:val="00BC2302"/>
    <w:rPr>
      <w:b/>
      <w:bCs/>
    </w:rPr>
  </w:style>
  <w:style w:type="paragraph" w:styleId="Tekstpodstawowy">
    <w:name w:val="Body Text"/>
    <w:basedOn w:val="Normalny"/>
    <w:link w:val="TekstpodstawowyZnak"/>
    <w:rsid w:val="00BC2302"/>
    <w:pPr>
      <w:tabs>
        <w:tab w:val="left" w:pos="709"/>
      </w:tabs>
      <w:ind w:firstLine="709"/>
      <w:jc w:val="both"/>
    </w:pPr>
    <w:rPr>
      <w:rFonts w:ascii="ArialMT" w:eastAsia="Times New Roman" w:hAnsi="ArialMT" w:cs="Times New Roman"/>
      <w:color w:val="7030A0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C2302"/>
    <w:rPr>
      <w:rFonts w:ascii="ArialMT" w:eastAsia="Times New Roman" w:hAnsi="ArialMT" w:cs="Times New Roman"/>
      <w:color w:val="7030A0"/>
      <w:sz w:val="24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BC2302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BC2302"/>
    <w:pPr>
      <w:widowControl w:val="0"/>
      <w:shd w:val="clear" w:color="auto" w:fill="FFFFFF"/>
      <w:spacing w:before="180" w:after="60" w:line="292" w:lineRule="exact"/>
      <w:ind w:hanging="600"/>
      <w:jc w:val="both"/>
    </w:pPr>
    <w:rPr>
      <w:rFonts w:ascii="Segoe UI" w:eastAsia="Segoe UI" w:hAnsi="Segoe UI" w:cs="Segoe UI"/>
      <w:sz w:val="19"/>
      <w:szCs w:val="19"/>
    </w:rPr>
  </w:style>
  <w:style w:type="character" w:customStyle="1" w:styleId="apple-converted-space">
    <w:name w:val="apple-converted-space"/>
    <w:basedOn w:val="Domylnaczcionkaakapitu"/>
    <w:rsid w:val="00BC2302"/>
  </w:style>
  <w:style w:type="paragraph" w:customStyle="1" w:styleId="Default">
    <w:name w:val="Default"/>
    <w:rsid w:val="00BC2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A74"/>
    <w:pPr>
      <w:tabs>
        <w:tab w:val="clear" w:pos="709"/>
      </w:tabs>
      <w:spacing w:after="200"/>
      <w:ind w:firstLine="0"/>
      <w:jc w:val="left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1A74"/>
    <w:rPr>
      <w:rFonts w:ascii="Verdana" w:eastAsia="Times New Roman" w:hAnsi="Verdana" w:cs="Times New Roman"/>
      <w:b/>
      <w:bCs/>
      <w:color w:val="7030A0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7E4848"/>
    <w:rPr>
      <w:i/>
      <w:iCs/>
    </w:rPr>
  </w:style>
  <w:style w:type="paragraph" w:styleId="Bezodstpw">
    <w:name w:val="No Spacing"/>
    <w:link w:val="BezodstpwZnak"/>
    <w:qFormat/>
    <w:rsid w:val="008B74CA"/>
    <w:pPr>
      <w:spacing w:after="0" w:line="240" w:lineRule="auto"/>
      <w:jc w:val="both"/>
    </w:pPr>
    <w:rPr>
      <w:rFonts w:ascii="Verdana" w:eastAsia="Times New Roman" w:hAnsi="Verdana" w:cs="Times New Roman"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rsid w:val="008B74CA"/>
    <w:rPr>
      <w:rFonts w:ascii="Verdana" w:eastAsia="Times New Roman" w:hAnsi="Verdana" w:cs="Times New Roman"/>
      <w:sz w:val="24"/>
      <w:szCs w:val="24"/>
    </w:rPr>
  </w:style>
  <w:style w:type="character" w:styleId="Numerstrony">
    <w:name w:val="page number"/>
    <w:basedOn w:val="Domylnaczcionkaakapitu"/>
    <w:rsid w:val="008B74CA"/>
  </w:style>
  <w:style w:type="paragraph" w:styleId="Spistreci3">
    <w:name w:val="toc 3"/>
    <w:basedOn w:val="Normalny"/>
    <w:next w:val="Normalny"/>
    <w:autoRedefine/>
    <w:uiPriority w:val="39"/>
    <w:unhideWhenUsed/>
    <w:rsid w:val="008853C5"/>
    <w:pPr>
      <w:tabs>
        <w:tab w:val="right" w:pos="9514"/>
      </w:tabs>
      <w:spacing w:line="240" w:lineRule="auto"/>
      <w:ind w:left="567" w:right="-113"/>
    </w:pPr>
    <w:rPr>
      <w:sz w:val="16"/>
    </w:rPr>
  </w:style>
  <w:style w:type="paragraph" w:styleId="Spistreci4">
    <w:name w:val="toc 4"/>
    <w:basedOn w:val="Normalny"/>
    <w:next w:val="Normalny"/>
    <w:autoRedefine/>
    <w:uiPriority w:val="39"/>
    <w:unhideWhenUsed/>
    <w:rsid w:val="000605B8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unhideWhenUsed/>
    <w:rsid w:val="000605B8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unhideWhenUsed/>
    <w:rsid w:val="000605B8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unhideWhenUsed/>
    <w:rsid w:val="000605B8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unhideWhenUsed/>
    <w:rsid w:val="000605B8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unhideWhenUsed/>
    <w:rsid w:val="000605B8"/>
    <w:pPr>
      <w:spacing w:after="100"/>
      <w:ind w:left="1760"/>
    </w:pPr>
  </w:style>
  <w:style w:type="paragraph" w:customStyle="1" w:styleId="western1">
    <w:name w:val="western1"/>
    <w:basedOn w:val="Normalny"/>
    <w:rsid w:val="00805F2D"/>
    <w:pPr>
      <w:spacing w:before="100" w:beforeAutospacing="1"/>
      <w:ind w:firstLine="425"/>
      <w:jc w:val="both"/>
    </w:pPr>
    <w:rPr>
      <w:rFonts w:ascii="DejaVu Sans" w:eastAsia="Times New Roman" w:hAnsi="DejaVu Sans" w:cs="DejaVu Sans"/>
      <w:color w:val="000000"/>
      <w:szCs w:val="24"/>
    </w:rPr>
  </w:style>
  <w:style w:type="paragraph" w:customStyle="1" w:styleId="Akapitzlist1">
    <w:name w:val="Akapit z listą1"/>
    <w:basedOn w:val="Normalny"/>
    <w:link w:val="ListParagraphChar"/>
    <w:rsid w:val="00003A28"/>
    <w:pPr>
      <w:ind w:left="720"/>
    </w:pPr>
    <w:rPr>
      <w:rFonts w:ascii="Trebuchet MS" w:eastAsia="Calibri" w:hAnsi="Trebuchet MS" w:cs="Times New Roman"/>
      <w:sz w:val="20"/>
      <w:szCs w:val="20"/>
    </w:rPr>
  </w:style>
  <w:style w:type="character" w:customStyle="1" w:styleId="ListParagraphChar">
    <w:name w:val="List Paragraph Char"/>
    <w:link w:val="Akapitzlist1"/>
    <w:locked/>
    <w:rsid w:val="00003A28"/>
    <w:rPr>
      <w:rFonts w:ascii="Trebuchet MS" w:eastAsia="Calibri" w:hAnsi="Trebuchet MS" w:cs="Times New Roman"/>
      <w:sz w:val="20"/>
      <w:szCs w:val="20"/>
    </w:rPr>
  </w:style>
  <w:style w:type="character" w:customStyle="1" w:styleId="FontStyle19">
    <w:name w:val="Font Style19"/>
    <w:uiPriority w:val="99"/>
    <w:rsid w:val="004F4908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 Style21"/>
    <w:uiPriority w:val="99"/>
    <w:rsid w:val="004F490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1">
    <w:name w:val="ListLabel 1"/>
    <w:rsid w:val="00C928BD"/>
    <w:rPr>
      <w:b/>
      <w:bCs w:val="0"/>
      <w:i w:val="0"/>
      <w:iCs w:val="0"/>
      <w:caps w:val="0"/>
      <w:smallCaps w:val="0"/>
      <w:strike w:val="0"/>
      <w:dstrike w:val="0"/>
      <w:vanish w:val="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paragraph" w:styleId="NormalnyWeb">
    <w:name w:val="Normal (Web)"/>
    <w:basedOn w:val="Normalny"/>
    <w:uiPriority w:val="99"/>
    <w:unhideWhenUsed/>
    <w:rsid w:val="00E3515B"/>
    <w:pPr>
      <w:tabs>
        <w:tab w:val="left" w:pos="709"/>
      </w:tabs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C6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C6F"/>
  </w:style>
  <w:style w:type="character" w:customStyle="1" w:styleId="t31">
    <w:name w:val="t31"/>
    <w:rsid w:val="003A4C6F"/>
    <w:rPr>
      <w:rFonts w:ascii="Courier New" w:hAnsi="Courier New" w:cs="Courier New"/>
    </w:rPr>
  </w:style>
  <w:style w:type="character" w:customStyle="1" w:styleId="Domylnaczcionkaakapitu1">
    <w:name w:val="Domyślna czcionka akapitu1"/>
    <w:rsid w:val="00187108"/>
  </w:style>
  <w:style w:type="paragraph" w:customStyle="1" w:styleId="western">
    <w:name w:val="western"/>
    <w:basedOn w:val="Normalny"/>
    <w:rsid w:val="007C07C1"/>
    <w:pPr>
      <w:spacing w:before="100" w:beforeAutospacing="1"/>
      <w:ind w:firstLine="709"/>
      <w:jc w:val="both"/>
    </w:pPr>
    <w:rPr>
      <w:rFonts w:ascii="ArialMT" w:eastAsia="Times New Roman" w:hAnsi="ArialMT" w:cs="Times New Roman"/>
      <w:color w:val="7030A0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821C8A"/>
    <w:pPr>
      <w:tabs>
        <w:tab w:val="left" w:pos="425"/>
        <w:tab w:val="left" w:pos="709"/>
      </w:tabs>
      <w:spacing w:line="240" w:lineRule="auto"/>
      <w:ind w:firstLine="709"/>
      <w:jc w:val="center"/>
    </w:pPr>
    <w:rPr>
      <w:rFonts w:ascii="Verdana" w:eastAsia="Times New Roman" w:hAnsi="Verdana" w:cs="Times New Roman"/>
      <w:b/>
      <w:bCs/>
      <w:color w:val="7030A0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821C8A"/>
    <w:pPr>
      <w:ind w:firstLine="425"/>
      <w:jc w:val="both"/>
    </w:pPr>
    <w:rPr>
      <w:rFonts w:ascii="Verdana" w:eastAsiaTheme="minorHAnsi" w:hAnsi="Verdana" w:cs="Times New Roman"/>
      <w:color w:val="000000" w:themeColor="text1"/>
      <w:sz w:val="20"/>
      <w:lang w:eastAsia="en-US"/>
    </w:rPr>
  </w:style>
  <w:style w:type="character" w:customStyle="1" w:styleId="file-details">
    <w:name w:val="file-details"/>
    <w:basedOn w:val="Domylnaczcionkaakapitu"/>
    <w:rsid w:val="00821C8A"/>
  </w:style>
  <w:style w:type="character" w:customStyle="1" w:styleId="size">
    <w:name w:val="size"/>
    <w:basedOn w:val="Domylnaczcionkaakapitu"/>
    <w:rsid w:val="00821C8A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21C8A"/>
    <w:pPr>
      <w:tabs>
        <w:tab w:val="left" w:pos="709"/>
      </w:tabs>
      <w:spacing w:after="120" w:line="480" w:lineRule="auto"/>
      <w:ind w:firstLine="709"/>
      <w:jc w:val="both"/>
    </w:pPr>
    <w:rPr>
      <w:rFonts w:ascii="Verdana" w:eastAsia="Times New Roman" w:hAnsi="Verdana" w:cs="Times New Roman"/>
      <w:color w:val="7030A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21C8A"/>
    <w:rPr>
      <w:rFonts w:ascii="Verdana" w:eastAsia="Times New Roman" w:hAnsi="Verdana" w:cs="Times New Roman"/>
      <w:color w:val="7030A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1C8A"/>
    <w:pPr>
      <w:tabs>
        <w:tab w:val="left" w:pos="709"/>
      </w:tabs>
      <w:spacing w:line="240" w:lineRule="auto"/>
      <w:ind w:firstLine="709"/>
      <w:jc w:val="both"/>
    </w:pPr>
    <w:rPr>
      <w:rFonts w:ascii="Verdana" w:eastAsia="Times New Roman" w:hAnsi="Verdana" w:cs="Times New Roman"/>
      <w:color w:val="7030A0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1C8A"/>
    <w:rPr>
      <w:rFonts w:ascii="Verdana" w:eastAsia="Times New Roman" w:hAnsi="Verdana" w:cs="Times New Roman"/>
      <w:color w:val="7030A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1C8A"/>
    <w:rPr>
      <w:vertAlign w:val="superscript"/>
    </w:rPr>
  </w:style>
  <w:style w:type="paragraph" w:customStyle="1" w:styleId="Body">
    <w:name w:val="Body"/>
    <w:basedOn w:val="Normalny"/>
    <w:uiPriority w:val="1"/>
    <w:qFormat/>
    <w:rsid w:val="00821C8A"/>
    <w:pPr>
      <w:widowControl w:val="0"/>
      <w:tabs>
        <w:tab w:val="left" w:pos="709"/>
      </w:tabs>
      <w:spacing w:before="200" w:line="240" w:lineRule="auto"/>
      <w:ind w:firstLine="709"/>
    </w:pPr>
    <w:rPr>
      <w:rFonts w:ascii="Times New Roman" w:hAnsi="Times New Roman" w:cs="Times New Roman"/>
      <w:szCs w:val="24"/>
      <w:lang w:val="en-US"/>
    </w:rPr>
  </w:style>
  <w:style w:type="paragraph" w:customStyle="1" w:styleId="xww-tekstpodstawowy2">
    <w:name w:val="x_ww-tekstpodstawowy2"/>
    <w:basedOn w:val="Normalny"/>
    <w:rsid w:val="00821C8A"/>
    <w:pPr>
      <w:tabs>
        <w:tab w:val="left" w:pos="709"/>
      </w:tabs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Cs w:val="24"/>
    </w:rPr>
  </w:style>
  <w:style w:type="character" w:customStyle="1" w:styleId="urzad-nazwa">
    <w:name w:val="urzad-nazwa"/>
    <w:basedOn w:val="Domylnaczcionkaakapitu"/>
    <w:rsid w:val="00821C8A"/>
  </w:style>
  <w:style w:type="character" w:customStyle="1" w:styleId="urzad-adres">
    <w:name w:val="urzad-adres"/>
    <w:basedOn w:val="Domylnaczcionkaakapitu"/>
    <w:rsid w:val="00821C8A"/>
  </w:style>
  <w:style w:type="paragraph" w:customStyle="1" w:styleId="zmien-urzad">
    <w:name w:val="zmien-urzad"/>
    <w:basedOn w:val="Normalny"/>
    <w:rsid w:val="00821C8A"/>
    <w:pPr>
      <w:tabs>
        <w:tab w:val="left" w:pos="709"/>
      </w:tabs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Cs w:val="24"/>
    </w:rPr>
  </w:style>
  <w:style w:type="character" w:customStyle="1" w:styleId="disabled-link">
    <w:name w:val="disabled-link"/>
    <w:basedOn w:val="Domylnaczcionkaakapitu"/>
    <w:rsid w:val="00821C8A"/>
  </w:style>
  <w:style w:type="character" w:customStyle="1" w:styleId="article-sum">
    <w:name w:val="article-sum"/>
    <w:basedOn w:val="Domylnaczcionkaakapitu"/>
    <w:rsid w:val="00821C8A"/>
  </w:style>
  <w:style w:type="numbering" w:customStyle="1" w:styleId="Styl1">
    <w:name w:val="Styl1"/>
    <w:uiPriority w:val="99"/>
    <w:rsid w:val="00821C8A"/>
    <w:pPr>
      <w:numPr>
        <w:numId w:val="3"/>
      </w:numPr>
    </w:pPr>
  </w:style>
  <w:style w:type="numbering" w:customStyle="1" w:styleId="Styl2">
    <w:name w:val="Styl2"/>
    <w:uiPriority w:val="99"/>
    <w:rsid w:val="00821C8A"/>
    <w:pPr>
      <w:numPr>
        <w:numId w:val="4"/>
      </w:numPr>
    </w:pPr>
  </w:style>
  <w:style w:type="paragraph" w:customStyle="1" w:styleId="gwpb8e61b24msonormal">
    <w:name w:val="gwpb8e61b24_msonormal"/>
    <w:basedOn w:val="Normalny"/>
    <w:rsid w:val="00821C8A"/>
    <w:pPr>
      <w:tabs>
        <w:tab w:val="left" w:pos="709"/>
      </w:tabs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Cs w:val="24"/>
    </w:rPr>
  </w:style>
  <w:style w:type="character" w:customStyle="1" w:styleId="gwpb8e61b24highlight">
    <w:name w:val="gwpb8e61b24_highlight"/>
    <w:basedOn w:val="Domylnaczcionkaakapitu"/>
    <w:rsid w:val="00821C8A"/>
  </w:style>
  <w:style w:type="paragraph" w:customStyle="1" w:styleId="gwpb8e61b24default">
    <w:name w:val="gwpb8e61b24_default"/>
    <w:basedOn w:val="Normalny"/>
    <w:rsid w:val="00821C8A"/>
    <w:pPr>
      <w:tabs>
        <w:tab w:val="left" w:pos="709"/>
      </w:tabs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Cs w:val="24"/>
    </w:rPr>
  </w:style>
  <w:style w:type="paragraph" w:customStyle="1" w:styleId="xmsonormal">
    <w:name w:val="x_msonormal"/>
    <w:basedOn w:val="Normalny"/>
    <w:rsid w:val="00821C8A"/>
    <w:pPr>
      <w:spacing w:before="100" w:beforeAutospacing="1" w:after="100" w:afterAutospacing="1" w:line="240" w:lineRule="auto"/>
      <w:ind w:firstLine="425"/>
    </w:pPr>
    <w:rPr>
      <w:rFonts w:ascii="Times New Roman" w:eastAsia="Times New Roman" w:hAnsi="Times New Roman" w:cs="Times New Roman"/>
      <w:szCs w:val="24"/>
    </w:rPr>
  </w:style>
  <w:style w:type="numbering" w:customStyle="1" w:styleId="Styl3">
    <w:name w:val="Styl3"/>
    <w:uiPriority w:val="99"/>
    <w:rsid w:val="00821C8A"/>
    <w:pPr>
      <w:numPr>
        <w:numId w:val="7"/>
      </w:numPr>
    </w:pPr>
  </w:style>
  <w:style w:type="numbering" w:customStyle="1" w:styleId="Styl4">
    <w:name w:val="Styl4"/>
    <w:uiPriority w:val="99"/>
    <w:rsid w:val="00821C8A"/>
    <w:pPr>
      <w:numPr>
        <w:numId w:val="9"/>
      </w:numPr>
    </w:pPr>
  </w:style>
  <w:style w:type="numbering" w:customStyle="1" w:styleId="Styl5">
    <w:name w:val="Styl5"/>
    <w:uiPriority w:val="99"/>
    <w:rsid w:val="00821C8A"/>
    <w:pPr>
      <w:numPr>
        <w:numId w:val="10"/>
      </w:numPr>
    </w:pPr>
  </w:style>
  <w:style w:type="paragraph" w:customStyle="1" w:styleId="Tre">
    <w:name w:val="Treść"/>
    <w:rsid w:val="00C6157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</w:rPr>
  </w:style>
  <w:style w:type="numbering" w:customStyle="1" w:styleId="Litery">
    <w:name w:val="Litery"/>
    <w:rsid w:val="00C61570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72F1B3-E94B-44ED-9F7A-8D31CC390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675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Kurkiewicz</dc:creator>
  <cp:lastModifiedBy>KasiaS</cp:lastModifiedBy>
  <cp:revision>2</cp:revision>
  <cp:lastPrinted>2018-05-24T08:22:00Z</cp:lastPrinted>
  <dcterms:created xsi:type="dcterms:W3CDTF">2018-07-31T09:22:00Z</dcterms:created>
  <dcterms:modified xsi:type="dcterms:W3CDTF">2018-07-31T09:22:00Z</dcterms:modified>
</cp:coreProperties>
</file>